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55CCC801" w14:textId="77777777" w:rsidR="00FA4246" w:rsidRDefault="00FA4246" w:rsidP="00BE2CC3">
      <w:pPr>
        <w:rPr>
          <w:rFonts w:asciiTheme="majorHAnsi" w:hAnsiTheme="majorHAnsi" w:cstheme="majorHAnsi"/>
        </w:rPr>
      </w:pPr>
    </w:p>
    <w:p w14:paraId="578F6E56" w14:textId="5C481EA7" w:rsidR="009F0CA5" w:rsidRPr="00BE2CC3" w:rsidRDefault="009F0CA5" w:rsidP="00C874C3">
      <w:pPr>
        <w:jc w:val="both"/>
        <w:rPr>
          <w:rFonts w:asciiTheme="majorHAnsi" w:hAnsiTheme="majorHAnsi" w:cstheme="majorHAnsi"/>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 xml:space="preserve">: </w:t>
      </w:r>
      <w:r w:rsidRPr="00BE2CC3">
        <w:rPr>
          <w:rFonts w:asciiTheme="majorHAnsi" w:hAnsiTheme="majorHAnsi" w:cstheme="majorHAnsi"/>
        </w:rPr>
        <w:t xml:space="preserve"> </w:t>
      </w:r>
      <w:r w:rsidR="004A0289" w:rsidRPr="004A0289">
        <w:rPr>
          <w:rFonts w:asciiTheme="majorHAnsi" w:hAnsiTheme="majorHAnsi" w:cstheme="majorHAnsi"/>
          <w:b/>
          <w:bCs/>
        </w:rPr>
        <w:t xml:space="preserve">ORDENES DE COMPRA Y SERVICIOS DEL GOBIERNO REGIONAL DE ANCASH 2022 </w:t>
      </w:r>
      <w:r w:rsidRPr="00BE2CC3">
        <w:rPr>
          <w:rFonts w:asciiTheme="majorHAnsi" w:hAnsiTheme="majorHAnsi" w:cstheme="majorHAnsi"/>
        </w:rPr>
        <w:t>- [</w:t>
      </w:r>
      <w:r w:rsidR="002767DA">
        <w:rPr>
          <w:rFonts w:asciiTheme="majorHAnsi" w:hAnsiTheme="majorHAnsi" w:cstheme="majorHAnsi"/>
        </w:rPr>
        <w:t>Gobierno Regional de Áncash</w:t>
      </w:r>
      <w:r w:rsidRPr="00BE2CC3">
        <w:rPr>
          <w:rFonts w:asciiTheme="majorHAnsi" w:hAnsiTheme="majorHAnsi" w:cstheme="majorHAnsi"/>
        </w:rPr>
        <w:t xml:space="preserve"> - </w:t>
      </w:r>
      <w:r w:rsidR="002767DA">
        <w:rPr>
          <w:rFonts w:asciiTheme="majorHAnsi" w:hAnsiTheme="majorHAnsi" w:cstheme="majorHAnsi"/>
        </w:rPr>
        <w:t>GRA</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3B12D37C" w:rsidR="00DA6578" w:rsidRPr="00DA6578" w:rsidRDefault="00DA6578" w:rsidP="00DA6578">
      <w:pPr>
        <w:rPr>
          <w:rFonts w:asciiTheme="majorHAnsi" w:hAnsiTheme="majorHAnsi" w:cstheme="majorHAnsi"/>
          <w:vanish/>
          <w:specVanish/>
        </w:rPr>
      </w:pPr>
    </w:p>
    <w:p w14:paraId="77E11A95" w14:textId="742B62F9" w:rsidR="00504D0A" w:rsidRDefault="00504D0A" w:rsidP="00DA6578">
      <w:pPr>
        <w:rPr>
          <w:rFonts w:asciiTheme="majorHAnsi" w:hAnsiTheme="majorHAnsi" w:cstheme="majorHAnsi"/>
        </w:rPr>
      </w:pPr>
    </w:p>
    <w:tbl>
      <w:tblPr>
        <w:tblStyle w:val="Tablaconcuadrcula"/>
        <w:tblW w:w="10456" w:type="dxa"/>
        <w:tblLook w:val="04A0" w:firstRow="1" w:lastRow="0" w:firstColumn="1" w:lastColumn="0" w:noHBand="0" w:noVBand="1"/>
      </w:tblPr>
      <w:tblGrid>
        <w:gridCol w:w="3681"/>
        <w:gridCol w:w="6775"/>
      </w:tblGrid>
      <w:tr w:rsidR="00504D0A" w:rsidRPr="00C874C3" w14:paraId="30B6BD9E" w14:textId="77777777" w:rsidTr="00047339">
        <w:tc>
          <w:tcPr>
            <w:tcW w:w="3681" w:type="dxa"/>
            <w:vAlign w:val="center"/>
          </w:tcPr>
          <w:p w14:paraId="2E49C04D" w14:textId="273124D6" w:rsidR="00504D0A" w:rsidRPr="00C874C3" w:rsidRDefault="00504D0A" w:rsidP="00504D0A">
            <w:pPr>
              <w:rPr>
                <w:rFonts w:cstheme="minorHAnsi"/>
                <w:sz w:val="20"/>
                <w:szCs w:val="20"/>
              </w:rPr>
            </w:pPr>
            <w:r w:rsidRPr="00C874C3">
              <w:rPr>
                <w:rFonts w:cstheme="minorHAnsi"/>
                <w:b/>
                <w:bCs/>
                <w:color w:val="000000" w:themeColor="text1"/>
                <w:kern w:val="24"/>
                <w:sz w:val="20"/>
                <w:szCs w:val="20"/>
                <w:lang w:val="es-MX"/>
              </w:rPr>
              <w:t>Título</w:t>
            </w:r>
          </w:p>
        </w:tc>
        <w:tc>
          <w:tcPr>
            <w:tcW w:w="6775" w:type="dxa"/>
          </w:tcPr>
          <w:p w14:paraId="301BAC89" w14:textId="0242260E" w:rsidR="00504D0A" w:rsidRPr="00C874C3" w:rsidRDefault="004A0289" w:rsidP="00504D0A">
            <w:pPr>
              <w:rPr>
                <w:rFonts w:cstheme="minorHAnsi"/>
                <w:sz w:val="20"/>
                <w:szCs w:val="20"/>
              </w:rPr>
            </w:pPr>
            <w:r w:rsidRPr="00C874C3">
              <w:rPr>
                <w:rFonts w:cstheme="minorHAnsi"/>
                <w:sz w:val="20"/>
                <w:szCs w:val="20"/>
              </w:rPr>
              <w:t>ORDENES DE COMPRA Y SERVICIOS DEL GOBIERNO REGIONAL DE ANCASH 2022 - [Gobierno Regional de Áncash - GRA]</w:t>
            </w:r>
          </w:p>
        </w:tc>
      </w:tr>
      <w:tr w:rsidR="00504D0A" w:rsidRPr="00C874C3" w14:paraId="1E2BA938" w14:textId="77777777" w:rsidTr="00047339">
        <w:tc>
          <w:tcPr>
            <w:tcW w:w="3681" w:type="dxa"/>
            <w:vAlign w:val="center"/>
          </w:tcPr>
          <w:p w14:paraId="17CCE901" w14:textId="235EEF53" w:rsidR="00504D0A" w:rsidRPr="00C874C3" w:rsidRDefault="00504D0A" w:rsidP="00504D0A">
            <w:pPr>
              <w:rPr>
                <w:rFonts w:cstheme="minorHAnsi"/>
                <w:sz w:val="20"/>
                <w:szCs w:val="20"/>
              </w:rPr>
            </w:pPr>
            <w:r w:rsidRPr="00C874C3">
              <w:rPr>
                <w:rFonts w:cstheme="minorHAnsi"/>
                <w:b/>
                <w:bCs/>
                <w:color w:val="000000" w:themeColor="text1"/>
                <w:kern w:val="24"/>
                <w:sz w:val="20"/>
                <w:szCs w:val="20"/>
                <w:lang w:val="es-MX"/>
              </w:rPr>
              <w:t>Título URL Descripción</w:t>
            </w:r>
          </w:p>
        </w:tc>
        <w:tc>
          <w:tcPr>
            <w:tcW w:w="6775" w:type="dxa"/>
          </w:tcPr>
          <w:p w14:paraId="0AF6190C" w14:textId="50C9F87C" w:rsidR="00504D0A" w:rsidRPr="00C874C3" w:rsidRDefault="00EF352B" w:rsidP="003F66DF">
            <w:pPr>
              <w:shd w:val="clear" w:color="auto" w:fill="FFFFFF"/>
              <w:rPr>
                <w:rFonts w:eastAsia="Times New Roman" w:cstheme="minorHAnsi"/>
                <w:color w:val="3B3B3B"/>
                <w:sz w:val="20"/>
                <w:szCs w:val="20"/>
                <w:lang w:eastAsia="es-PE"/>
              </w:rPr>
            </w:pPr>
            <w:hyperlink r:id="rId5" w:history="1">
              <w:r w:rsidR="00B07417" w:rsidRPr="00C874C3">
                <w:rPr>
                  <w:rStyle w:val="Hipervnculo"/>
                  <w:rFonts w:eastAsia="Times New Roman" w:cstheme="minorHAnsi"/>
                  <w:sz w:val="20"/>
                  <w:szCs w:val="20"/>
                  <w:lang w:eastAsia="es-PE"/>
                </w:rPr>
                <w:t>www.datosabiertos.gob.pe/dataset/ordenes-de-compra-y-servicios-del-gobierno-regional-de-ancash-2022</w:t>
              </w:r>
            </w:hyperlink>
            <w:r w:rsidR="00B07417" w:rsidRPr="00C874C3">
              <w:rPr>
                <w:rFonts w:eastAsia="Times New Roman" w:cstheme="minorHAnsi"/>
                <w:color w:val="FF0000"/>
                <w:sz w:val="20"/>
                <w:szCs w:val="20"/>
                <w:lang w:eastAsia="es-PE"/>
              </w:rPr>
              <w:t xml:space="preserve"> </w:t>
            </w:r>
          </w:p>
        </w:tc>
      </w:tr>
      <w:tr w:rsidR="00504D0A" w:rsidRPr="00C874C3" w14:paraId="2EC58AEF" w14:textId="77777777" w:rsidTr="00047339">
        <w:tc>
          <w:tcPr>
            <w:tcW w:w="3681" w:type="dxa"/>
            <w:vAlign w:val="center"/>
          </w:tcPr>
          <w:p w14:paraId="24E79BF0" w14:textId="0C1004DE" w:rsidR="00504D0A" w:rsidRPr="00C874C3" w:rsidRDefault="00504D0A" w:rsidP="00504D0A">
            <w:pPr>
              <w:rPr>
                <w:rFonts w:cstheme="minorHAnsi"/>
                <w:sz w:val="20"/>
                <w:szCs w:val="20"/>
              </w:rPr>
            </w:pPr>
            <w:r w:rsidRPr="00C874C3">
              <w:rPr>
                <w:rFonts w:cstheme="minorHAnsi"/>
                <w:b/>
                <w:bCs/>
                <w:color w:val="000000" w:themeColor="text1"/>
                <w:kern w:val="24"/>
                <w:sz w:val="20"/>
                <w:szCs w:val="20"/>
                <w:lang w:val="es-MX"/>
              </w:rPr>
              <w:t>Descripción</w:t>
            </w:r>
          </w:p>
        </w:tc>
        <w:tc>
          <w:tcPr>
            <w:tcW w:w="6775" w:type="dxa"/>
          </w:tcPr>
          <w:p w14:paraId="1768E929" w14:textId="5F97F6A9" w:rsidR="004A0289" w:rsidRPr="00C874C3" w:rsidRDefault="001F4763" w:rsidP="00EF352B">
            <w:pPr>
              <w:jc w:val="both"/>
              <w:rPr>
                <w:rFonts w:cstheme="minorHAnsi"/>
                <w:sz w:val="20"/>
                <w:szCs w:val="20"/>
              </w:rPr>
            </w:pPr>
            <w:r w:rsidRPr="00C874C3">
              <w:rPr>
                <w:rFonts w:cstheme="minorHAnsi"/>
                <w:sz w:val="20"/>
                <w:szCs w:val="20"/>
              </w:rPr>
              <w:t xml:space="preserve">LISTA DE ORDENES DE COMPRA Y SERVICIOS DEL GOBIERNO REGIONAL DE ÁNCASH DEL AÑO 2022. DONDE SE DETALLA: FECHA DE CORTE DE LA DATA, DEPARTAMENTO DE LA ORDEN, PROVINCIA DE LA ORDEN, DISTRITO DE LA ORDEN, UBIGEO DE LA ORDEN, TIPO DE ORDEN (COMPRA O SERVICIO), RUC </w:t>
            </w:r>
            <w:r w:rsidR="006D2E21" w:rsidRPr="00C874C3">
              <w:rPr>
                <w:rFonts w:cstheme="minorHAnsi"/>
                <w:sz w:val="20"/>
                <w:szCs w:val="20"/>
              </w:rPr>
              <w:t xml:space="preserve">DEL </w:t>
            </w:r>
            <w:r w:rsidRPr="00C874C3">
              <w:rPr>
                <w:rFonts w:cstheme="minorHAnsi"/>
                <w:sz w:val="20"/>
                <w:szCs w:val="20"/>
              </w:rPr>
              <w:t>PROVEEDOR, PERIODO DE LA ORDEN, NÚMERO DE LA ORDEN, NÚMERO SIAF DE LA ORDEN, FECHA DE LA ORDEN, MONTO DE LA ORDEN, PROVEEDOR DE LA ORDEN, DESCRIPCIÓN DE LA ORDEN, AÑO DE LA ORDEN, MES DE LA ORDEN.</w:t>
            </w:r>
          </w:p>
        </w:tc>
      </w:tr>
      <w:tr w:rsidR="00504D0A" w:rsidRPr="00C874C3" w14:paraId="283C9B4F" w14:textId="77777777" w:rsidTr="00047339">
        <w:tc>
          <w:tcPr>
            <w:tcW w:w="3681" w:type="dxa"/>
            <w:vAlign w:val="center"/>
          </w:tcPr>
          <w:p w14:paraId="51D63ABD" w14:textId="51AB76EA" w:rsidR="00504D0A" w:rsidRPr="00C874C3" w:rsidRDefault="00976F19" w:rsidP="00504D0A">
            <w:pPr>
              <w:rPr>
                <w:rFonts w:cstheme="minorHAnsi"/>
                <w:sz w:val="20"/>
                <w:szCs w:val="20"/>
              </w:rPr>
            </w:pPr>
            <w:r w:rsidRPr="00C874C3">
              <w:rPr>
                <w:rFonts w:cstheme="minorHAnsi"/>
                <w:b/>
                <w:bCs/>
                <w:color w:val="000000" w:themeColor="text1"/>
                <w:kern w:val="24"/>
                <w:sz w:val="20"/>
                <w:szCs w:val="20"/>
                <w:lang w:val="es-MX"/>
              </w:rPr>
              <w:t>Entidad</w:t>
            </w:r>
          </w:p>
        </w:tc>
        <w:tc>
          <w:tcPr>
            <w:tcW w:w="6775" w:type="dxa"/>
          </w:tcPr>
          <w:p w14:paraId="391CFDAD" w14:textId="0CBE73A9" w:rsidR="00504D0A" w:rsidRPr="00C874C3" w:rsidRDefault="00851888" w:rsidP="00504D0A">
            <w:pPr>
              <w:rPr>
                <w:rFonts w:cstheme="minorHAnsi"/>
                <w:sz w:val="20"/>
                <w:szCs w:val="20"/>
              </w:rPr>
            </w:pPr>
            <w:r w:rsidRPr="00C874C3">
              <w:rPr>
                <w:rFonts w:cstheme="minorHAnsi"/>
                <w:sz w:val="20"/>
                <w:szCs w:val="20"/>
              </w:rPr>
              <w:t>GOBIERNO REGIONAL DE ÁNCASH</w:t>
            </w:r>
          </w:p>
        </w:tc>
      </w:tr>
      <w:tr w:rsidR="004A0289" w:rsidRPr="00C874C3" w14:paraId="1598F2E3" w14:textId="77777777" w:rsidTr="00047339">
        <w:tc>
          <w:tcPr>
            <w:tcW w:w="3681" w:type="dxa"/>
            <w:vAlign w:val="center"/>
          </w:tcPr>
          <w:p w14:paraId="4723B4D8" w14:textId="5BF471A0" w:rsidR="004A0289" w:rsidRPr="00C874C3" w:rsidRDefault="00976F19" w:rsidP="004A0289">
            <w:pPr>
              <w:rPr>
                <w:rFonts w:cstheme="minorHAnsi"/>
                <w:sz w:val="20"/>
                <w:szCs w:val="20"/>
              </w:rPr>
            </w:pPr>
            <w:r w:rsidRPr="00C874C3">
              <w:rPr>
                <w:rFonts w:cstheme="minorHAnsi"/>
                <w:b/>
                <w:bCs/>
                <w:color w:val="000000" w:themeColor="text1"/>
                <w:kern w:val="24"/>
                <w:sz w:val="20"/>
                <w:szCs w:val="20"/>
                <w:lang w:val="es-MX"/>
              </w:rPr>
              <w:t>Fuente</w:t>
            </w:r>
          </w:p>
        </w:tc>
        <w:tc>
          <w:tcPr>
            <w:tcW w:w="6775" w:type="dxa"/>
          </w:tcPr>
          <w:p w14:paraId="14AEEBCE" w14:textId="42EC2686" w:rsidR="004A0289" w:rsidRPr="00C874C3" w:rsidRDefault="00851888" w:rsidP="004A0289">
            <w:pPr>
              <w:rPr>
                <w:rFonts w:cstheme="minorHAnsi"/>
                <w:sz w:val="20"/>
                <w:szCs w:val="20"/>
              </w:rPr>
            </w:pPr>
            <w:r w:rsidRPr="00C874C3">
              <w:rPr>
                <w:rFonts w:cstheme="minorHAnsi"/>
                <w:sz w:val="20"/>
                <w:szCs w:val="20"/>
              </w:rPr>
              <w:t>GOBIERNO REGIONAL DE ÁNCASH</w:t>
            </w:r>
          </w:p>
        </w:tc>
      </w:tr>
      <w:tr w:rsidR="004A0289" w:rsidRPr="00C874C3" w14:paraId="28E3066C" w14:textId="77777777" w:rsidTr="00047339">
        <w:tc>
          <w:tcPr>
            <w:tcW w:w="3681" w:type="dxa"/>
            <w:vAlign w:val="center"/>
          </w:tcPr>
          <w:p w14:paraId="316C6F46" w14:textId="6C576632" w:rsidR="004A0289" w:rsidRPr="00C874C3" w:rsidRDefault="00976F19" w:rsidP="004A0289">
            <w:pPr>
              <w:rPr>
                <w:rFonts w:cstheme="minorHAnsi"/>
                <w:sz w:val="20"/>
                <w:szCs w:val="20"/>
              </w:rPr>
            </w:pPr>
            <w:r w:rsidRPr="00C874C3">
              <w:rPr>
                <w:rFonts w:cstheme="minorHAnsi"/>
                <w:b/>
                <w:bCs/>
                <w:color w:val="000000" w:themeColor="text1"/>
                <w:kern w:val="24"/>
                <w:sz w:val="20"/>
                <w:szCs w:val="20"/>
              </w:rPr>
              <w:t>Etiquetas</w:t>
            </w:r>
          </w:p>
        </w:tc>
        <w:tc>
          <w:tcPr>
            <w:tcW w:w="6775" w:type="dxa"/>
          </w:tcPr>
          <w:p w14:paraId="5B88C464" w14:textId="2AE1F320" w:rsidR="004A0289" w:rsidRPr="00C874C3" w:rsidRDefault="00851888" w:rsidP="004A0289">
            <w:pPr>
              <w:rPr>
                <w:rFonts w:cstheme="minorHAnsi"/>
                <w:sz w:val="20"/>
                <w:szCs w:val="20"/>
              </w:rPr>
            </w:pPr>
            <w:r w:rsidRPr="00C874C3">
              <w:rPr>
                <w:rFonts w:cstheme="minorHAnsi"/>
                <w:sz w:val="20"/>
                <w:szCs w:val="20"/>
              </w:rPr>
              <w:t>ORDENES COMPRA, ORDENES SERVICIOS</w:t>
            </w:r>
          </w:p>
        </w:tc>
      </w:tr>
      <w:tr w:rsidR="004A0289" w:rsidRPr="00C874C3" w14:paraId="43175C4D" w14:textId="77777777" w:rsidTr="00047339">
        <w:tc>
          <w:tcPr>
            <w:tcW w:w="3681" w:type="dxa"/>
            <w:vAlign w:val="center"/>
          </w:tcPr>
          <w:p w14:paraId="12BAD6F9" w14:textId="0D974740"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Fecha de creación</w:t>
            </w:r>
          </w:p>
        </w:tc>
        <w:tc>
          <w:tcPr>
            <w:tcW w:w="6775" w:type="dxa"/>
          </w:tcPr>
          <w:p w14:paraId="71ED991A" w14:textId="5ECF0721" w:rsidR="004A0289" w:rsidRPr="00C874C3" w:rsidRDefault="00851888" w:rsidP="004A0289">
            <w:pPr>
              <w:rPr>
                <w:rFonts w:cstheme="minorHAnsi"/>
                <w:sz w:val="20"/>
                <w:szCs w:val="20"/>
              </w:rPr>
            </w:pPr>
            <w:r w:rsidRPr="00C874C3">
              <w:rPr>
                <w:rFonts w:cstheme="minorHAnsi"/>
                <w:sz w:val="20"/>
                <w:szCs w:val="20"/>
              </w:rPr>
              <w:t>2022-08-31</w:t>
            </w:r>
          </w:p>
        </w:tc>
      </w:tr>
      <w:tr w:rsidR="004A0289" w:rsidRPr="00C874C3" w14:paraId="011842A8" w14:textId="77777777" w:rsidTr="00047339">
        <w:tc>
          <w:tcPr>
            <w:tcW w:w="3681" w:type="dxa"/>
            <w:vAlign w:val="center"/>
          </w:tcPr>
          <w:p w14:paraId="35EB519A" w14:textId="7F952C47"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Frecuencia de actualización</w:t>
            </w:r>
          </w:p>
        </w:tc>
        <w:tc>
          <w:tcPr>
            <w:tcW w:w="6775" w:type="dxa"/>
          </w:tcPr>
          <w:p w14:paraId="234AA13C" w14:textId="15E75B6A" w:rsidR="004A0289" w:rsidRPr="00C874C3" w:rsidRDefault="00851888" w:rsidP="004A0289">
            <w:pPr>
              <w:rPr>
                <w:rFonts w:cstheme="minorHAnsi"/>
                <w:sz w:val="20"/>
                <w:szCs w:val="20"/>
              </w:rPr>
            </w:pPr>
            <w:r w:rsidRPr="00C874C3">
              <w:rPr>
                <w:rFonts w:cstheme="minorHAnsi"/>
                <w:sz w:val="20"/>
                <w:szCs w:val="20"/>
              </w:rPr>
              <w:t>TRIMESTRAL</w:t>
            </w:r>
          </w:p>
        </w:tc>
      </w:tr>
      <w:tr w:rsidR="004A0289" w:rsidRPr="00C874C3" w14:paraId="2C94159F" w14:textId="77777777" w:rsidTr="00047339">
        <w:tc>
          <w:tcPr>
            <w:tcW w:w="3681" w:type="dxa"/>
            <w:vAlign w:val="center"/>
          </w:tcPr>
          <w:p w14:paraId="4C1DE0E1" w14:textId="18D08B51"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Última actualización</w:t>
            </w:r>
          </w:p>
        </w:tc>
        <w:tc>
          <w:tcPr>
            <w:tcW w:w="6775" w:type="dxa"/>
            <w:vAlign w:val="center"/>
          </w:tcPr>
          <w:p w14:paraId="1B051219" w14:textId="11DA118C" w:rsidR="004A0289" w:rsidRPr="00C874C3" w:rsidRDefault="00851888" w:rsidP="004A0289">
            <w:pPr>
              <w:rPr>
                <w:rFonts w:cstheme="minorHAnsi"/>
                <w:sz w:val="20"/>
                <w:szCs w:val="20"/>
              </w:rPr>
            </w:pPr>
            <w:r w:rsidRPr="00C874C3">
              <w:rPr>
                <w:rFonts w:cstheme="minorHAnsi"/>
                <w:kern w:val="24"/>
                <w:sz w:val="20"/>
                <w:szCs w:val="20"/>
              </w:rPr>
              <w:t>2022-08-31</w:t>
            </w:r>
          </w:p>
        </w:tc>
      </w:tr>
      <w:tr w:rsidR="004A0289" w:rsidRPr="00C874C3" w14:paraId="3F74AE2E" w14:textId="77777777" w:rsidTr="00047339">
        <w:tc>
          <w:tcPr>
            <w:tcW w:w="3681" w:type="dxa"/>
            <w:vAlign w:val="center"/>
          </w:tcPr>
          <w:p w14:paraId="59316C5D" w14:textId="137D6F15"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Versión</w:t>
            </w:r>
          </w:p>
        </w:tc>
        <w:tc>
          <w:tcPr>
            <w:tcW w:w="6775" w:type="dxa"/>
            <w:vAlign w:val="center"/>
          </w:tcPr>
          <w:p w14:paraId="682DC893" w14:textId="3BC62CB2" w:rsidR="004A0289" w:rsidRPr="00C874C3" w:rsidRDefault="004A0289" w:rsidP="004A0289">
            <w:pPr>
              <w:rPr>
                <w:rFonts w:cstheme="minorHAnsi"/>
                <w:sz w:val="20"/>
                <w:szCs w:val="20"/>
              </w:rPr>
            </w:pPr>
            <w:r w:rsidRPr="00C874C3">
              <w:rPr>
                <w:rFonts w:cstheme="minorHAnsi"/>
                <w:sz w:val="20"/>
                <w:szCs w:val="20"/>
              </w:rPr>
              <w:t>1.0</w:t>
            </w:r>
          </w:p>
        </w:tc>
      </w:tr>
      <w:tr w:rsidR="004A0289" w:rsidRPr="00EF352B" w14:paraId="7EBCCDEC" w14:textId="77777777" w:rsidTr="00047339">
        <w:tc>
          <w:tcPr>
            <w:tcW w:w="3681" w:type="dxa"/>
            <w:vAlign w:val="center"/>
          </w:tcPr>
          <w:p w14:paraId="083F45C8" w14:textId="4E1B2523"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Licencia</w:t>
            </w:r>
          </w:p>
        </w:tc>
        <w:tc>
          <w:tcPr>
            <w:tcW w:w="6775" w:type="dxa"/>
            <w:vAlign w:val="center"/>
          </w:tcPr>
          <w:p w14:paraId="2A8300A7" w14:textId="74AA0A7D" w:rsidR="004A0289" w:rsidRPr="00C874C3" w:rsidRDefault="00EF352B" w:rsidP="004A0289">
            <w:pPr>
              <w:rPr>
                <w:rFonts w:cstheme="minorHAnsi"/>
                <w:sz w:val="20"/>
                <w:szCs w:val="20"/>
                <w:lang w:val="it-IT"/>
              </w:rPr>
            </w:pPr>
            <w:hyperlink r:id="rId6" w:history="1">
              <w:r w:rsidR="004A0289" w:rsidRPr="00C874C3">
                <w:rPr>
                  <w:rStyle w:val="Hipervnculo"/>
                  <w:rFonts w:cstheme="minorHAnsi"/>
                  <w:color w:val="0A77BD"/>
                  <w:kern w:val="24"/>
                  <w:sz w:val="20"/>
                  <w:szCs w:val="20"/>
                  <w:lang w:val="en-US"/>
                </w:rPr>
                <w:t>OPEN DATA COMMONS ATTRIBUTION LICENSE</w:t>
              </w:r>
            </w:hyperlink>
          </w:p>
        </w:tc>
      </w:tr>
      <w:tr w:rsidR="004A0289" w:rsidRPr="00C874C3" w14:paraId="50813B98" w14:textId="77777777" w:rsidTr="00047339">
        <w:tc>
          <w:tcPr>
            <w:tcW w:w="3681" w:type="dxa"/>
            <w:vAlign w:val="center"/>
          </w:tcPr>
          <w:p w14:paraId="78F51BD0" w14:textId="026C8583"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Idioma</w:t>
            </w:r>
          </w:p>
        </w:tc>
        <w:tc>
          <w:tcPr>
            <w:tcW w:w="6775" w:type="dxa"/>
            <w:vAlign w:val="center"/>
          </w:tcPr>
          <w:p w14:paraId="00A83837" w14:textId="43348E83" w:rsidR="004A0289" w:rsidRPr="00C874C3" w:rsidRDefault="004A0289" w:rsidP="004A0289">
            <w:pPr>
              <w:rPr>
                <w:rFonts w:cstheme="minorHAnsi"/>
                <w:sz w:val="20"/>
                <w:szCs w:val="20"/>
              </w:rPr>
            </w:pPr>
            <w:r w:rsidRPr="00C874C3">
              <w:rPr>
                <w:rFonts w:cstheme="minorHAnsi"/>
                <w:color w:val="000000" w:themeColor="text1"/>
                <w:kern w:val="24"/>
                <w:sz w:val="20"/>
                <w:szCs w:val="20"/>
              </w:rPr>
              <w:t>ESPAÑOL</w:t>
            </w:r>
          </w:p>
        </w:tc>
      </w:tr>
      <w:tr w:rsidR="004A0289" w:rsidRPr="00C874C3" w14:paraId="1117E997" w14:textId="77777777" w:rsidTr="00047339">
        <w:tc>
          <w:tcPr>
            <w:tcW w:w="3681" w:type="dxa"/>
            <w:vAlign w:val="center"/>
          </w:tcPr>
          <w:p w14:paraId="1CADEF4B" w14:textId="184AA53E"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Nivel de acceso público</w:t>
            </w:r>
          </w:p>
        </w:tc>
        <w:tc>
          <w:tcPr>
            <w:tcW w:w="6775" w:type="dxa"/>
            <w:vAlign w:val="center"/>
          </w:tcPr>
          <w:p w14:paraId="64FB206D" w14:textId="491AB398" w:rsidR="004A0289" w:rsidRPr="00C874C3" w:rsidRDefault="004A0289" w:rsidP="004A0289">
            <w:pPr>
              <w:rPr>
                <w:rFonts w:cstheme="minorHAnsi"/>
                <w:sz w:val="20"/>
                <w:szCs w:val="20"/>
              </w:rPr>
            </w:pPr>
            <w:r w:rsidRPr="00C874C3">
              <w:rPr>
                <w:rFonts w:cstheme="minorHAnsi"/>
                <w:color w:val="000000" w:themeColor="text1"/>
                <w:kern w:val="24"/>
                <w:sz w:val="20"/>
                <w:szCs w:val="20"/>
              </w:rPr>
              <w:t>PÚBLICO</w:t>
            </w:r>
          </w:p>
        </w:tc>
      </w:tr>
      <w:tr w:rsidR="004A0289" w:rsidRPr="00C874C3" w14:paraId="7E0D1F8D" w14:textId="77777777" w:rsidTr="00047339">
        <w:tc>
          <w:tcPr>
            <w:tcW w:w="3681" w:type="dxa"/>
          </w:tcPr>
          <w:p w14:paraId="44582A03" w14:textId="175F5ABC"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Tipo de recurso</w:t>
            </w:r>
          </w:p>
        </w:tc>
        <w:tc>
          <w:tcPr>
            <w:tcW w:w="6775" w:type="dxa"/>
          </w:tcPr>
          <w:p w14:paraId="203A77A8" w14:textId="68690B9D" w:rsidR="004A0289" w:rsidRPr="00C874C3" w:rsidRDefault="004A0289" w:rsidP="004A0289">
            <w:pPr>
              <w:rPr>
                <w:rFonts w:cstheme="minorHAnsi"/>
                <w:sz w:val="20"/>
                <w:szCs w:val="20"/>
              </w:rPr>
            </w:pPr>
            <w:r w:rsidRPr="00C874C3">
              <w:rPr>
                <w:rFonts w:cstheme="minorHAnsi"/>
                <w:sz w:val="20"/>
                <w:szCs w:val="20"/>
              </w:rPr>
              <w:t>DATASET</w:t>
            </w:r>
          </w:p>
        </w:tc>
      </w:tr>
      <w:tr w:rsidR="004A0289" w:rsidRPr="00C874C3" w14:paraId="002B4018" w14:textId="77777777" w:rsidTr="00047339">
        <w:tc>
          <w:tcPr>
            <w:tcW w:w="3681" w:type="dxa"/>
          </w:tcPr>
          <w:p w14:paraId="7C20EDCE" w14:textId="0318ABEF" w:rsidR="004A0289" w:rsidRPr="00C874C3" w:rsidRDefault="004A0289" w:rsidP="004A0289">
            <w:pPr>
              <w:rPr>
                <w:rFonts w:cstheme="minorHAnsi"/>
                <w:b/>
                <w:bCs/>
                <w:sz w:val="20"/>
                <w:szCs w:val="20"/>
              </w:rPr>
            </w:pPr>
            <w:r w:rsidRPr="00C874C3">
              <w:rPr>
                <w:rFonts w:cstheme="minorHAnsi"/>
                <w:b/>
                <w:bCs/>
                <w:sz w:val="20"/>
                <w:szCs w:val="20"/>
              </w:rPr>
              <w:t>Formato</w:t>
            </w:r>
          </w:p>
        </w:tc>
        <w:tc>
          <w:tcPr>
            <w:tcW w:w="6775" w:type="dxa"/>
          </w:tcPr>
          <w:p w14:paraId="4E46760A" w14:textId="1C406EE6" w:rsidR="004A0289" w:rsidRPr="00C874C3" w:rsidRDefault="004A0289" w:rsidP="004A0289">
            <w:pPr>
              <w:rPr>
                <w:rFonts w:cstheme="minorHAnsi"/>
                <w:sz w:val="20"/>
                <w:szCs w:val="20"/>
              </w:rPr>
            </w:pPr>
            <w:r w:rsidRPr="00C874C3">
              <w:rPr>
                <w:rFonts w:cstheme="minorHAnsi"/>
                <w:sz w:val="20"/>
                <w:szCs w:val="20"/>
              </w:rPr>
              <w:t>CSV</w:t>
            </w:r>
          </w:p>
        </w:tc>
      </w:tr>
      <w:tr w:rsidR="004A0289" w:rsidRPr="00C874C3" w14:paraId="7A5EEEA5" w14:textId="77777777" w:rsidTr="00047339">
        <w:tc>
          <w:tcPr>
            <w:tcW w:w="3681" w:type="dxa"/>
          </w:tcPr>
          <w:p w14:paraId="14C8EAEF" w14:textId="0A3D3873"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 xml:space="preserve">Cobertura </w:t>
            </w:r>
          </w:p>
        </w:tc>
        <w:tc>
          <w:tcPr>
            <w:tcW w:w="6775" w:type="dxa"/>
          </w:tcPr>
          <w:p w14:paraId="29A0014F" w14:textId="28B48A76" w:rsidR="004A0289" w:rsidRPr="00C874C3" w:rsidRDefault="00851888" w:rsidP="004A0289">
            <w:pPr>
              <w:rPr>
                <w:rFonts w:cstheme="minorHAnsi"/>
                <w:sz w:val="20"/>
                <w:szCs w:val="20"/>
              </w:rPr>
            </w:pPr>
            <w:r w:rsidRPr="00C874C3">
              <w:rPr>
                <w:rFonts w:cstheme="minorHAnsi"/>
                <w:sz w:val="20"/>
                <w:szCs w:val="20"/>
              </w:rPr>
              <w:t>REGIÓN ÁNCASH, 2022</w:t>
            </w:r>
          </w:p>
        </w:tc>
      </w:tr>
      <w:tr w:rsidR="004A0289" w:rsidRPr="00C874C3" w14:paraId="494AA20C" w14:textId="77777777" w:rsidTr="00047339">
        <w:tc>
          <w:tcPr>
            <w:tcW w:w="3681" w:type="dxa"/>
          </w:tcPr>
          <w:p w14:paraId="6E758B40" w14:textId="2431496E" w:rsidR="004A0289" w:rsidRPr="00C874C3" w:rsidRDefault="004A0289" w:rsidP="004A0289">
            <w:pPr>
              <w:rPr>
                <w:rFonts w:cstheme="minorHAnsi"/>
                <w:b/>
                <w:bCs/>
                <w:sz w:val="20"/>
                <w:szCs w:val="20"/>
              </w:rPr>
            </w:pPr>
            <w:r w:rsidRPr="00C874C3">
              <w:rPr>
                <w:rFonts w:cstheme="minorHAnsi"/>
                <w:b/>
                <w:bCs/>
                <w:sz w:val="20"/>
                <w:szCs w:val="20"/>
              </w:rPr>
              <w:t>Correo de contacto</w:t>
            </w:r>
          </w:p>
        </w:tc>
        <w:tc>
          <w:tcPr>
            <w:tcW w:w="6775" w:type="dxa"/>
          </w:tcPr>
          <w:p w14:paraId="4E87C2D7" w14:textId="7558566A" w:rsidR="004A0289" w:rsidRPr="00C874C3" w:rsidRDefault="00EF352B" w:rsidP="004A0289">
            <w:pPr>
              <w:rPr>
                <w:rFonts w:cstheme="minorHAnsi"/>
                <w:sz w:val="20"/>
                <w:szCs w:val="20"/>
              </w:rPr>
            </w:pPr>
            <w:hyperlink r:id="rId7" w:history="1">
              <w:r w:rsidR="00851888" w:rsidRPr="00C874C3">
                <w:rPr>
                  <w:rStyle w:val="Hipervnculo"/>
                  <w:rFonts w:cstheme="minorHAnsi"/>
                  <w:sz w:val="20"/>
                  <w:szCs w:val="20"/>
                </w:rPr>
                <w:t>datosabiertos@regionancash.gob.pe</w:t>
              </w:r>
            </w:hyperlink>
            <w:r w:rsidR="00851888" w:rsidRPr="00C874C3">
              <w:rPr>
                <w:rFonts w:cstheme="minorHAnsi"/>
                <w:sz w:val="20"/>
                <w:szCs w:val="20"/>
              </w:rPr>
              <w:t xml:space="preserve"> </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884442215">
    <w:abstractNumId w:val="4"/>
  </w:num>
  <w:num w:numId="2" w16cid:durableId="647897635">
    <w:abstractNumId w:val="2"/>
  </w:num>
  <w:num w:numId="3" w16cid:durableId="914124033">
    <w:abstractNumId w:val="1"/>
  </w:num>
  <w:num w:numId="4" w16cid:durableId="1873762946">
    <w:abstractNumId w:val="0"/>
  </w:num>
  <w:num w:numId="5" w16cid:durableId="63557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47339"/>
    <w:rsid w:val="00116DF8"/>
    <w:rsid w:val="00182C03"/>
    <w:rsid w:val="00194A84"/>
    <w:rsid w:val="001F4763"/>
    <w:rsid w:val="0020585A"/>
    <w:rsid w:val="0022427D"/>
    <w:rsid w:val="002346F2"/>
    <w:rsid w:val="002767DA"/>
    <w:rsid w:val="00297BE5"/>
    <w:rsid w:val="002C0626"/>
    <w:rsid w:val="00306482"/>
    <w:rsid w:val="003D0AF5"/>
    <w:rsid w:val="003D6FF9"/>
    <w:rsid w:val="003E4836"/>
    <w:rsid w:val="003F66DF"/>
    <w:rsid w:val="0048753E"/>
    <w:rsid w:val="004A0289"/>
    <w:rsid w:val="004F1D9B"/>
    <w:rsid w:val="005024EC"/>
    <w:rsid w:val="00504D0A"/>
    <w:rsid w:val="0053263F"/>
    <w:rsid w:val="005916B0"/>
    <w:rsid w:val="005F2C43"/>
    <w:rsid w:val="00636A28"/>
    <w:rsid w:val="00647FB5"/>
    <w:rsid w:val="00682CD5"/>
    <w:rsid w:val="006D2E21"/>
    <w:rsid w:val="0070589E"/>
    <w:rsid w:val="00717CED"/>
    <w:rsid w:val="007840A6"/>
    <w:rsid w:val="00851888"/>
    <w:rsid w:val="00876384"/>
    <w:rsid w:val="00894AB3"/>
    <w:rsid w:val="00904DBB"/>
    <w:rsid w:val="009379D2"/>
    <w:rsid w:val="0095347C"/>
    <w:rsid w:val="00962F24"/>
    <w:rsid w:val="00976F19"/>
    <w:rsid w:val="009A7FF5"/>
    <w:rsid w:val="009B0AA2"/>
    <w:rsid w:val="009F0CA5"/>
    <w:rsid w:val="00A24B94"/>
    <w:rsid w:val="00B07417"/>
    <w:rsid w:val="00B27C25"/>
    <w:rsid w:val="00B6175F"/>
    <w:rsid w:val="00B6616D"/>
    <w:rsid w:val="00BE2CC3"/>
    <w:rsid w:val="00C874C3"/>
    <w:rsid w:val="00C961F8"/>
    <w:rsid w:val="00CD25C2"/>
    <w:rsid w:val="00D00322"/>
    <w:rsid w:val="00D37BF4"/>
    <w:rsid w:val="00D5559D"/>
    <w:rsid w:val="00D64413"/>
    <w:rsid w:val="00D957C7"/>
    <w:rsid w:val="00DA6578"/>
    <w:rsid w:val="00E71F94"/>
    <w:rsid w:val="00EB1A82"/>
    <w:rsid w:val="00EF352B"/>
    <w:rsid w:val="00F1229D"/>
    <w:rsid w:val="00F506B3"/>
    <w:rsid w:val="00F66923"/>
    <w:rsid w:val="00F71199"/>
    <w:rsid w:val="00FA048A"/>
    <w:rsid w:val="00FA424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96655">
      <w:bodyDiv w:val="1"/>
      <w:marLeft w:val="0"/>
      <w:marRight w:val="0"/>
      <w:marTop w:val="0"/>
      <w:marBottom w:val="0"/>
      <w:divBdr>
        <w:top w:val="none" w:sz="0" w:space="0" w:color="auto"/>
        <w:left w:val="none" w:sz="0" w:space="0" w:color="auto"/>
        <w:bottom w:val="none" w:sz="0" w:space="0" w:color="auto"/>
        <w:right w:val="none" w:sz="0" w:space="0" w:color="auto"/>
      </w:divBdr>
      <w:divsChild>
        <w:div w:id="537357314">
          <w:marLeft w:val="0"/>
          <w:marRight w:val="0"/>
          <w:marTop w:val="0"/>
          <w:marBottom w:val="0"/>
          <w:divBdr>
            <w:top w:val="single" w:sz="6" w:space="5" w:color="CDCDCD"/>
            <w:left w:val="single" w:sz="6" w:space="5" w:color="CDCDCD"/>
            <w:bottom w:val="single" w:sz="6" w:space="5" w:color="CDCDCD"/>
            <w:right w:val="none" w:sz="0" w:space="0" w:color="auto"/>
          </w:divBdr>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osabiertos@regionancash.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www.datosabiertos.gob.pe/dataset/ordenes-de-compra-y-servicios-del-gobierno-regional-de-ancash-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238</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GRA</cp:lastModifiedBy>
  <cp:revision>17</cp:revision>
  <dcterms:created xsi:type="dcterms:W3CDTF">2022-09-02T15:21:00Z</dcterms:created>
  <dcterms:modified xsi:type="dcterms:W3CDTF">2022-10-19T19:39:00Z</dcterms:modified>
</cp:coreProperties>
</file>