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00633397" w14:textId="140101E9" w:rsidR="00E47444" w:rsidRPr="00FB0C7E" w:rsidRDefault="009F0CA5" w:rsidP="00E47444">
      <w:pPr>
        <w:rPr>
          <w:rFonts w:ascii="Arial" w:eastAsia="Times New Roman" w:hAnsi="Arial" w:cs="Arial"/>
          <w:color w:val="000000"/>
          <w:lang w:eastAsia="es-PE"/>
        </w:rPr>
      </w:pPr>
      <w:r w:rsidRPr="008F7533">
        <w:rPr>
          <w:rFonts w:asciiTheme="majorHAnsi" w:hAnsiTheme="majorHAnsi" w:cstheme="majorHAnsi"/>
          <w:b/>
          <w:bCs/>
        </w:rPr>
        <w:t>Metadatos del dataset</w:t>
      </w:r>
      <w:r w:rsidR="00EB1A82" w:rsidRPr="008F7533">
        <w:rPr>
          <w:rFonts w:asciiTheme="majorHAnsi" w:hAnsiTheme="majorHAnsi" w:cstheme="majorHAnsi"/>
          <w:b/>
          <w:bCs/>
        </w:rPr>
        <w:t>:</w:t>
      </w:r>
      <w:r w:rsidR="00EB1A82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="00E47444" w:rsidRPr="00FB0C7E">
        <w:rPr>
          <w:rFonts w:ascii="Arial" w:eastAsia="Times New Roman" w:hAnsi="Arial" w:cs="Arial"/>
          <w:color w:val="000000"/>
          <w:lang w:eastAsia="es-PE"/>
        </w:rPr>
        <w:t>ORDENES DE COMPRA DEL GOBIERNO REGIONAL DE AYACUCHO – [GRA]</w:t>
      </w:r>
    </w:p>
    <w:p w14:paraId="6E07927B" w14:textId="6AF0794F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2547"/>
        <w:gridCol w:w="7909"/>
      </w:tblGrid>
      <w:tr w:rsidR="00504D0A" w14:paraId="30B6BD9E" w14:textId="77777777" w:rsidTr="00605A7D">
        <w:tc>
          <w:tcPr>
            <w:tcW w:w="2547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909" w:type="dxa"/>
          </w:tcPr>
          <w:p w14:paraId="301BAC89" w14:textId="7D35C297" w:rsidR="00504D0A" w:rsidRDefault="00E47444" w:rsidP="00504D0A">
            <w:pPr>
              <w:rPr>
                <w:rFonts w:asciiTheme="majorHAnsi" w:hAnsiTheme="majorHAnsi" w:cstheme="majorHAnsi"/>
              </w:rPr>
            </w:pPr>
            <w:r w:rsidRPr="00E47444">
              <w:rPr>
                <w:rFonts w:ascii="Arial" w:eastAsia="Times New Roman" w:hAnsi="Arial" w:cs="Arial"/>
                <w:color w:val="000000"/>
                <w:lang w:eastAsia="es-PE"/>
              </w:rPr>
              <w:t>ORDENES DE COMPRA DEL GOBIERNO REGIONAL DE AYACUCHO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 xml:space="preserve"> – [GRA]</w:t>
            </w:r>
          </w:p>
        </w:tc>
      </w:tr>
      <w:tr w:rsidR="00504D0A" w14:paraId="1E2BA938" w14:textId="77777777" w:rsidTr="00605A7D">
        <w:tc>
          <w:tcPr>
            <w:tcW w:w="2547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909" w:type="dxa"/>
          </w:tcPr>
          <w:p w14:paraId="0AF6190C" w14:textId="678349C8" w:rsidR="00504D0A" w:rsidRDefault="00252DF1" w:rsidP="00252DF1">
            <w:pPr>
              <w:tabs>
                <w:tab w:val="left" w:pos="1440"/>
              </w:tabs>
              <w:rPr>
                <w:rFonts w:asciiTheme="majorHAnsi" w:hAnsiTheme="majorHAnsi" w:cstheme="majorHAnsi"/>
              </w:rPr>
            </w:pPr>
            <w:r w:rsidRPr="00252DF1">
              <w:rPr>
                <w:rFonts w:asciiTheme="majorHAnsi" w:hAnsiTheme="majorHAnsi" w:cstheme="majorHAnsi"/>
              </w:rPr>
              <w:t>https://www.datosabiertos.gob.pe/dataset/ordenes-de-compra-del-gobierno-regional-de-ayacucho</w:t>
            </w:r>
          </w:p>
        </w:tc>
      </w:tr>
      <w:tr w:rsidR="00504D0A" w14:paraId="2EC58AEF" w14:textId="77777777" w:rsidTr="00AA7AE9">
        <w:trPr>
          <w:trHeight w:val="2698"/>
        </w:trPr>
        <w:tc>
          <w:tcPr>
            <w:tcW w:w="2547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5489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909" w:type="dxa"/>
          </w:tcPr>
          <w:p w14:paraId="6C7D3FEB" w14:textId="77777777" w:rsidR="00AA7AE9" w:rsidRDefault="00AA7AE9" w:rsidP="00AA7AE9">
            <w:pPr>
              <w:jc w:val="both"/>
              <w:rPr>
                <w:rFonts w:asciiTheme="majorHAnsi" w:hAnsiTheme="majorHAnsi" w:cstheme="majorHAnsi"/>
              </w:rPr>
            </w:pPr>
          </w:p>
          <w:p w14:paraId="77C41EC1" w14:textId="45BF43CB" w:rsidR="009478F9" w:rsidRDefault="00AA7AE9" w:rsidP="00E84F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</w:t>
            </w:r>
            <w:r w:rsidR="009478F9">
              <w:rPr>
                <w:rFonts w:asciiTheme="majorHAnsi" w:hAnsiTheme="majorHAnsi" w:cstheme="majorHAnsi"/>
              </w:rPr>
              <w:t xml:space="preserve"> de compra emitidas por el Gobierno Regional de Ayacucho las cuales son procesadas por la oficina de Abastecimiento </w:t>
            </w:r>
            <w:r w:rsidR="00D85ABA" w:rsidRPr="00D85ABA">
              <w:rPr>
                <w:rFonts w:asciiTheme="majorHAnsi" w:hAnsiTheme="majorHAnsi" w:cstheme="majorHAnsi"/>
              </w:rPr>
              <w:t>para formalizar la contratación de los bienes solicitados por las diferentes áreas usuarias</w:t>
            </w:r>
            <w:r w:rsidR="009478F9">
              <w:rPr>
                <w:rFonts w:asciiTheme="majorHAnsi" w:hAnsiTheme="majorHAnsi" w:cstheme="majorHAnsi"/>
              </w:rPr>
              <w:t>.</w:t>
            </w:r>
          </w:p>
          <w:p w14:paraId="2D504B78" w14:textId="035AB6D2" w:rsidR="009478F9" w:rsidRDefault="009478F9" w:rsidP="00E84F47">
            <w:pPr>
              <w:jc w:val="both"/>
              <w:rPr>
                <w:rFonts w:asciiTheme="majorHAnsi" w:hAnsiTheme="majorHAnsi" w:cstheme="majorHAnsi"/>
              </w:rPr>
            </w:pPr>
          </w:p>
          <w:p w14:paraId="599AD505" w14:textId="1F962440" w:rsidR="009478F9" w:rsidRDefault="009478F9" w:rsidP="00E84F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5ECE7D92" w14:textId="77777777" w:rsidR="00E84F47" w:rsidRDefault="00E84F47" w:rsidP="00E84F47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1A0577B8" w:rsidR="00CD25C2" w:rsidRDefault="00D85ABA" w:rsidP="00E84F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Tipo </w:t>
            </w:r>
            <w:r w:rsidR="00F327A1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 xml:space="preserve">Orden, Numero De Orden, Descripción </w:t>
            </w:r>
            <w:r w:rsidR="00F327A1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 Finalidad De Contratación, N° De Expediente SIAF, Fecha De Emisión</w:t>
            </w:r>
            <w:r w:rsidR="00AA7AE9">
              <w:rPr>
                <w:rFonts w:asciiTheme="majorHAnsi" w:hAnsiTheme="majorHAnsi" w:cstheme="majorHAnsi"/>
              </w:rPr>
              <w:t xml:space="preserve"> de la Orden de Compra</w:t>
            </w:r>
            <w:r>
              <w:rPr>
                <w:rFonts w:asciiTheme="majorHAnsi" w:hAnsiTheme="majorHAnsi" w:cstheme="majorHAnsi"/>
              </w:rPr>
              <w:t>, Monto, Ruc, Denominación O Razón Social</w:t>
            </w:r>
            <w:r w:rsidR="00AA7AE9">
              <w:rPr>
                <w:rFonts w:asciiTheme="majorHAnsi" w:hAnsiTheme="majorHAnsi" w:cstheme="majorHAnsi"/>
              </w:rPr>
              <w:t>, Departamento, Provincia, Distrito y Ubigeo</w:t>
            </w:r>
            <w:r w:rsidR="00E84F47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605A7D">
        <w:tc>
          <w:tcPr>
            <w:tcW w:w="2547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909" w:type="dxa"/>
          </w:tcPr>
          <w:p w14:paraId="391CFDAD" w14:textId="039F8806" w:rsidR="00504D0A" w:rsidRDefault="00131CD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AYACUCHO</w:t>
            </w:r>
          </w:p>
        </w:tc>
      </w:tr>
      <w:tr w:rsidR="00504D0A" w14:paraId="1598F2E3" w14:textId="77777777" w:rsidTr="00605A7D">
        <w:tc>
          <w:tcPr>
            <w:tcW w:w="2547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909" w:type="dxa"/>
          </w:tcPr>
          <w:p w14:paraId="14AEEBCE" w14:textId="4B04DAD2" w:rsidR="00504D0A" w:rsidRDefault="00131CD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INTEGRADO DE GESTION ADMINISTRATIVA (SIGA)</w:t>
            </w:r>
          </w:p>
        </w:tc>
      </w:tr>
      <w:tr w:rsidR="00504D0A" w14:paraId="28E3066C" w14:textId="77777777" w:rsidTr="00605A7D">
        <w:tc>
          <w:tcPr>
            <w:tcW w:w="2547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909" w:type="dxa"/>
          </w:tcPr>
          <w:p w14:paraId="5B88C464" w14:textId="3C9263EF" w:rsidR="00504D0A" w:rsidRDefault="00701E0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COMPRA</w:t>
            </w:r>
          </w:p>
        </w:tc>
      </w:tr>
      <w:tr w:rsidR="00504D0A" w14:paraId="43175C4D" w14:textId="77777777" w:rsidTr="00605A7D">
        <w:tc>
          <w:tcPr>
            <w:tcW w:w="2547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909" w:type="dxa"/>
          </w:tcPr>
          <w:p w14:paraId="71ED991A" w14:textId="45A4B59D" w:rsidR="00504D0A" w:rsidRDefault="00701E0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2022-10-27</w:t>
            </w:r>
          </w:p>
        </w:tc>
      </w:tr>
      <w:tr w:rsidR="00504D0A" w14:paraId="011842A8" w14:textId="77777777" w:rsidTr="00605A7D">
        <w:tc>
          <w:tcPr>
            <w:tcW w:w="2547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909" w:type="dxa"/>
          </w:tcPr>
          <w:p w14:paraId="234AA13C" w14:textId="740154DA" w:rsidR="00504D0A" w:rsidRDefault="0037044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701E06" w14:paraId="2C94159F" w14:textId="77777777" w:rsidTr="002D77A0">
        <w:tc>
          <w:tcPr>
            <w:tcW w:w="2547" w:type="dxa"/>
            <w:vAlign w:val="center"/>
          </w:tcPr>
          <w:p w14:paraId="4C1DE0E1" w14:textId="18D08B51" w:rsidR="00701E06" w:rsidRDefault="00701E06" w:rsidP="00701E0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909" w:type="dxa"/>
          </w:tcPr>
          <w:p w14:paraId="1B051219" w14:textId="7B857B52" w:rsidR="00701E06" w:rsidRDefault="00701E06" w:rsidP="00701E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2022-10-27</w:t>
            </w:r>
          </w:p>
        </w:tc>
      </w:tr>
      <w:tr w:rsidR="00CD25C2" w14:paraId="3F74AE2E" w14:textId="77777777" w:rsidTr="00605A7D">
        <w:tc>
          <w:tcPr>
            <w:tcW w:w="2547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909" w:type="dxa"/>
            <w:vAlign w:val="center"/>
          </w:tcPr>
          <w:p w14:paraId="682DC893" w14:textId="53733E5F" w:rsidR="00CD25C2" w:rsidRDefault="008F753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D87B79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605A7D">
        <w:tc>
          <w:tcPr>
            <w:tcW w:w="2547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909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05A7D">
        <w:tc>
          <w:tcPr>
            <w:tcW w:w="2547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909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05A7D">
        <w:tc>
          <w:tcPr>
            <w:tcW w:w="2547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909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05A7D">
        <w:tc>
          <w:tcPr>
            <w:tcW w:w="2547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909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605A7D">
        <w:tc>
          <w:tcPr>
            <w:tcW w:w="2547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909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05A7D">
        <w:tc>
          <w:tcPr>
            <w:tcW w:w="2547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909" w:type="dxa"/>
          </w:tcPr>
          <w:p w14:paraId="29A0014F" w14:textId="053BD51C" w:rsidR="00CD25C2" w:rsidRDefault="0037044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PERU, AYACUCHO, HUAMANGA, AYACUCHO 2022</w:t>
            </w:r>
          </w:p>
        </w:tc>
      </w:tr>
      <w:tr w:rsidR="00CD25C2" w14:paraId="494AA20C" w14:textId="77777777" w:rsidTr="00605A7D">
        <w:tc>
          <w:tcPr>
            <w:tcW w:w="2547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909" w:type="dxa"/>
          </w:tcPr>
          <w:p w14:paraId="4E87C2D7" w14:textId="7A2D4F55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D91098" w:rsidRPr="008C754D">
                <w:rPr>
                  <w:rStyle w:val="Hipervnculo"/>
                  <w:rFonts w:asciiTheme="majorHAnsi" w:hAnsiTheme="majorHAnsi" w:cstheme="majorHAnsi"/>
                </w:rPr>
                <w:t>KCALLE@REGIONAYACUCHO.GOB.PE</w:t>
              </w:r>
            </w:hyperlink>
            <w:r w:rsidR="00370446">
              <w:rPr>
                <w:rStyle w:val="Hipervnculo"/>
                <w:rFonts w:asciiTheme="majorHAnsi" w:hAnsiTheme="majorHAnsi" w:cstheme="majorHAnsi"/>
              </w:rPr>
              <w:t>, LRAMOS@REGIONAYACUCHO.GOB.PE</w:t>
            </w:r>
          </w:p>
        </w:tc>
      </w:tr>
    </w:tbl>
    <w:p w14:paraId="52399DFC" w14:textId="77777777" w:rsidR="00E84F47" w:rsidRDefault="00E84F47" w:rsidP="00DA6578">
      <w:pPr>
        <w:rPr>
          <w:rFonts w:asciiTheme="majorHAnsi" w:hAnsiTheme="majorHAnsi" w:cstheme="majorHAnsi"/>
        </w:rPr>
      </w:pPr>
    </w:p>
    <w:sectPr w:rsidR="00E84F47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407775">
    <w:abstractNumId w:val="4"/>
  </w:num>
  <w:num w:numId="2" w16cid:durableId="1032269153">
    <w:abstractNumId w:val="2"/>
  </w:num>
  <w:num w:numId="3" w16cid:durableId="1473254084">
    <w:abstractNumId w:val="1"/>
  </w:num>
  <w:num w:numId="4" w16cid:durableId="895241401">
    <w:abstractNumId w:val="0"/>
  </w:num>
  <w:num w:numId="5" w16cid:durableId="399716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05BFF"/>
    <w:rsid w:val="00116DF8"/>
    <w:rsid w:val="00131CD7"/>
    <w:rsid w:val="00182C03"/>
    <w:rsid w:val="0020585A"/>
    <w:rsid w:val="00252DF1"/>
    <w:rsid w:val="00297BE5"/>
    <w:rsid w:val="002A24D5"/>
    <w:rsid w:val="00306482"/>
    <w:rsid w:val="00370446"/>
    <w:rsid w:val="003D0AF5"/>
    <w:rsid w:val="003D6FF9"/>
    <w:rsid w:val="003E4836"/>
    <w:rsid w:val="0048753E"/>
    <w:rsid w:val="004F1D9B"/>
    <w:rsid w:val="005037CC"/>
    <w:rsid w:val="00504D0A"/>
    <w:rsid w:val="0053263F"/>
    <w:rsid w:val="005F2C43"/>
    <w:rsid w:val="00604768"/>
    <w:rsid w:val="00605A7D"/>
    <w:rsid w:val="00636A28"/>
    <w:rsid w:val="00647FB5"/>
    <w:rsid w:val="00682CD5"/>
    <w:rsid w:val="00701E06"/>
    <w:rsid w:val="0070589E"/>
    <w:rsid w:val="00717CED"/>
    <w:rsid w:val="00783987"/>
    <w:rsid w:val="007840A6"/>
    <w:rsid w:val="00876384"/>
    <w:rsid w:val="008F7533"/>
    <w:rsid w:val="00904DBB"/>
    <w:rsid w:val="009379D2"/>
    <w:rsid w:val="009478F9"/>
    <w:rsid w:val="0095347C"/>
    <w:rsid w:val="00962F24"/>
    <w:rsid w:val="009A7FF5"/>
    <w:rsid w:val="009B0AA2"/>
    <w:rsid w:val="009F0CA5"/>
    <w:rsid w:val="00AA7AE9"/>
    <w:rsid w:val="00B27C25"/>
    <w:rsid w:val="00B6616D"/>
    <w:rsid w:val="00BE2CC3"/>
    <w:rsid w:val="00C961F8"/>
    <w:rsid w:val="00CD25C2"/>
    <w:rsid w:val="00D00322"/>
    <w:rsid w:val="00D5559D"/>
    <w:rsid w:val="00D85ABA"/>
    <w:rsid w:val="00D87B79"/>
    <w:rsid w:val="00D91098"/>
    <w:rsid w:val="00D957C7"/>
    <w:rsid w:val="00DA6578"/>
    <w:rsid w:val="00E47444"/>
    <w:rsid w:val="00E84F47"/>
    <w:rsid w:val="00EB1A82"/>
    <w:rsid w:val="00F1229D"/>
    <w:rsid w:val="00F327A1"/>
    <w:rsid w:val="00F5489A"/>
    <w:rsid w:val="00F66923"/>
    <w:rsid w:val="00F71199"/>
    <w:rsid w:val="00FA048A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ALLE@REGIONAYACUCH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Jerson Ramos Benito</cp:lastModifiedBy>
  <cp:revision>22</cp:revision>
  <dcterms:created xsi:type="dcterms:W3CDTF">2022-10-26T14:31:00Z</dcterms:created>
  <dcterms:modified xsi:type="dcterms:W3CDTF">2022-10-28T18:05:00Z</dcterms:modified>
</cp:coreProperties>
</file>