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F32C9F5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>Metadatos del dataset</w:t>
      </w:r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4E4DA4" w:rsidRPr="007468E8">
        <w:rPr>
          <w:rFonts w:asciiTheme="majorHAnsi" w:hAnsiTheme="majorHAnsi" w:cstheme="majorHAnsi"/>
        </w:rPr>
        <w:t xml:space="preserve">Generación </w:t>
      </w:r>
      <w:r w:rsidR="007468E8">
        <w:rPr>
          <w:rFonts w:asciiTheme="majorHAnsi" w:hAnsiTheme="majorHAnsi" w:cstheme="majorHAnsi"/>
        </w:rPr>
        <w:t xml:space="preserve">anual </w:t>
      </w:r>
      <w:r w:rsidR="004E4DA4" w:rsidRPr="007468E8">
        <w:rPr>
          <w:rFonts w:asciiTheme="majorHAnsi" w:hAnsiTheme="majorHAnsi" w:cstheme="majorHAnsi"/>
        </w:rPr>
        <w:t>de residuos sólidos domiciliarios</w:t>
      </w:r>
      <w:r w:rsidRPr="007468E8">
        <w:rPr>
          <w:rFonts w:asciiTheme="majorHAnsi" w:hAnsiTheme="majorHAnsi" w:cstheme="majorHAnsi"/>
        </w:rPr>
        <w:t xml:space="preserve"> 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E723C42" w:rsidR="00504D0A" w:rsidRPr="00FC3319" w:rsidRDefault="00FC3319" w:rsidP="00504D0A">
            <w:pPr>
              <w:rPr>
                <w:rFonts w:asciiTheme="majorHAnsi" w:hAnsiTheme="majorHAnsi" w:cstheme="majorHAnsi"/>
              </w:rPr>
            </w:pPr>
            <w:r w:rsidRPr="00FC3319">
              <w:rPr>
                <w:rFonts w:cstheme="minorHAnsi"/>
                <w:sz w:val="20"/>
                <w:szCs w:val="20"/>
              </w:rPr>
              <w:t>Generación anual de residuos sólidos domiciliarios 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2535E3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6F150E9" w14:textId="0107F385" w:rsidR="00CD25C2" w:rsidRDefault="004E4DA4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La 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base de datos de </w:t>
            </w:r>
            <w:r w:rsidRPr="007468E8">
              <w:rPr>
                <w:rFonts w:cstheme="minorHAnsi"/>
                <w:sz w:val="20"/>
                <w:szCs w:val="20"/>
              </w:rPr>
              <w:t>generación de residuos sólidos domiciliarios corresponde a la cantidad de residuos sólidos generados en los domicilios</w:t>
            </w:r>
            <w:r w:rsidR="00B571FB" w:rsidRPr="007468E8">
              <w:rPr>
                <w:rFonts w:cstheme="minorHAnsi"/>
                <w:sz w:val="20"/>
                <w:szCs w:val="20"/>
              </w:rPr>
              <w:t xml:space="preserve"> 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anualmente a nivel distrital.  La </w:t>
            </w:r>
            <w:r w:rsidR="007468E8" w:rsidRPr="007468E8">
              <w:rPr>
                <w:rFonts w:cstheme="minorHAnsi"/>
                <w:sz w:val="20"/>
                <w:szCs w:val="20"/>
              </w:rPr>
              <w:t>unidad de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medida es en </w:t>
            </w:r>
            <w:r w:rsidRPr="007468E8">
              <w:rPr>
                <w:rFonts w:cstheme="minorHAnsi"/>
                <w:sz w:val="20"/>
                <w:szCs w:val="20"/>
              </w:rPr>
              <w:t>toneladas</w:t>
            </w:r>
            <w:r w:rsidR="00AA5764">
              <w:rPr>
                <w:rFonts w:cstheme="minorHAnsi"/>
                <w:sz w:val="20"/>
                <w:szCs w:val="20"/>
              </w:rPr>
              <w:t>.</w:t>
            </w:r>
          </w:p>
          <w:p w14:paraId="45463442" w14:textId="314F8EDC" w:rsidR="00FC3319" w:rsidRDefault="00FC3319" w:rsidP="00504D0A">
            <w:pPr>
              <w:rPr>
                <w:rFonts w:cstheme="minorHAnsi"/>
                <w:sz w:val="20"/>
                <w:szCs w:val="20"/>
              </w:rPr>
            </w:pPr>
          </w:p>
          <w:p w14:paraId="54286151" w14:textId="7C1F1959" w:rsidR="00FC3319" w:rsidRPr="007468E8" w:rsidRDefault="00AA5764" w:rsidP="00AA576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r</w:t>
            </w:r>
            <w:r w:rsidR="00FC3319" w:rsidRPr="00FC3319">
              <w:rPr>
                <w:rFonts w:cstheme="minorHAnsi"/>
                <w:sz w:val="20"/>
                <w:szCs w:val="20"/>
              </w:rPr>
              <w:t xml:space="preserve">esiduos sólidos domiciliarios son aquellos provenientes del consumo o uso de un bien o servicio, </w:t>
            </w:r>
            <w:r>
              <w:rPr>
                <w:rFonts w:cstheme="minorHAnsi"/>
                <w:sz w:val="20"/>
                <w:szCs w:val="20"/>
              </w:rPr>
              <w:t xml:space="preserve">que </w:t>
            </w:r>
            <w:r w:rsidR="00FC3319" w:rsidRPr="00FC3319">
              <w:rPr>
                <w:rFonts w:cstheme="minorHAnsi"/>
                <w:sz w:val="20"/>
                <w:szCs w:val="20"/>
              </w:rPr>
              <w:t>comprenden específicamente como fuente de generación a las viviendas.</w:t>
            </w:r>
          </w:p>
          <w:p w14:paraId="177503E6" w14:textId="3E9C71D8" w:rsidR="002E47A9" w:rsidRPr="007468E8" w:rsidRDefault="002E47A9" w:rsidP="00504D0A">
            <w:pPr>
              <w:rPr>
                <w:rFonts w:cstheme="minorHAnsi"/>
                <w:sz w:val="20"/>
                <w:szCs w:val="20"/>
              </w:rPr>
            </w:pPr>
          </w:p>
          <w:p w14:paraId="12C833B4" w14:textId="2757AB11" w:rsidR="002E47A9" w:rsidRPr="007468E8" w:rsidRDefault="002E47A9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13BE66D6" w14:textId="77777777" w:rsidR="002E47A9" w:rsidRPr="007468E8" w:rsidRDefault="002E47A9" w:rsidP="00504D0A">
            <w:pPr>
              <w:rPr>
                <w:rFonts w:cstheme="minorHAnsi"/>
                <w:sz w:val="20"/>
                <w:szCs w:val="20"/>
              </w:rPr>
            </w:pPr>
          </w:p>
          <w:p w14:paraId="76442A55" w14:textId="07BC08E9" w:rsidR="002E47A9" w:rsidRPr="007468E8" w:rsidRDefault="00B571FB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Est</w:t>
            </w:r>
            <w:r w:rsidR="002E47A9" w:rsidRPr="007468E8">
              <w:rPr>
                <w:rFonts w:cstheme="minorHAnsi"/>
                <w:sz w:val="20"/>
                <w:szCs w:val="20"/>
              </w:rPr>
              <w:t>a estadística es construida a partir de dos variables</w:t>
            </w:r>
            <w:r w:rsidR="00832C3C">
              <w:rPr>
                <w:rFonts w:cstheme="minorHAnsi"/>
                <w:sz w:val="20"/>
                <w:szCs w:val="20"/>
              </w:rPr>
              <w:t>: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1FCCD0" w14:textId="57B015BA" w:rsidR="002E47A9" w:rsidRPr="007468E8" w:rsidRDefault="002E47A9" w:rsidP="002E47A9">
            <w:pPr>
              <w:pStyle w:val="Prrafodelista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</w:t>
            </w:r>
            <w:r w:rsidR="00AA576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eneración per cápita (GPC) </w:t>
            </w:r>
            <w:r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de residuos sólidos domiciliarios </w:t>
            </w:r>
            <w:r w:rsidR="00881CC6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(kg/hab</w:t>
            </w:r>
            <w:r w:rsidR="007468E8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="00881CC6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/día)</w:t>
            </w:r>
          </w:p>
          <w:p w14:paraId="7564CBE6" w14:textId="245B03BD" w:rsidR="002E47A9" w:rsidRDefault="00881CC6" w:rsidP="002E47A9">
            <w:pPr>
              <w:pStyle w:val="Prrafodelista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Cantidad de </w:t>
            </w:r>
            <w:r w:rsidR="00AA576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="002E47A9" w:rsidRPr="007468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oblación urbana</w:t>
            </w:r>
            <w:r w:rsidR="00F1792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distrital</w:t>
            </w:r>
          </w:p>
          <w:p w14:paraId="1E91650C" w14:textId="77777777" w:rsidR="00FC3319" w:rsidRPr="007468E8" w:rsidRDefault="00FC3319" w:rsidP="00FC3319">
            <w:pPr>
              <w:pStyle w:val="Prrafodelista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7D4BE53E" w14:textId="62ADFFA4" w:rsidR="00B571FB" w:rsidRDefault="00AA5764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</w:t>
            </w:r>
            <w:r w:rsidR="00790D5D" w:rsidRPr="007468E8">
              <w:rPr>
                <w:rFonts w:cstheme="minorHAnsi"/>
                <w:sz w:val="20"/>
                <w:szCs w:val="20"/>
              </w:rPr>
              <w:t xml:space="preserve"> GPC de residuos domiciliarios es obtenido de los estudios de caracterización elaborados por las municipalidades </w:t>
            </w:r>
            <w:r w:rsidR="00881CC6" w:rsidRPr="007468E8">
              <w:rPr>
                <w:rFonts w:cstheme="minorHAnsi"/>
                <w:sz w:val="20"/>
                <w:szCs w:val="20"/>
              </w:rPr>
              <w:t>provinciales y distritales.</w:t>
            </w:r>
          </w:p>
          <w:p w14:paraId="4AFEF462" w14:textId="77777777" w:rsidR="00FC3319" w:rsidRPr="007468E8" w:rsidRDefault="00FC3319" w:rsidP="00504D0A">
            <w:pPr>
              <w:rPr>
                <w:rFonts w:cstheme="minorHAnsi"/>
                <w:sz w:val="20"/>
                <w:szCs w:val="20"/>
              </w:rPr>
            </w:pPr>
          </w:p>
          <w:p w14:paraId="0C7F0A55" w14:textId="4CD5E2F4" w:rsidR="00FC3319" w:rsidRDefault="00FC3319" w:rsidP="00FC3319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Se estandarizó metodología para cálculo de generación de residuos domiciliario a nivel nacional.</w:t>
            </w:r>
          </w:p>
          <w:p w14:paraId="44707A5D" w14:textId="2A1325D1" w:rsidR="00B67D68" w:rsidRDefault="00B67D68" w:rsidP="00FC3319">
            <w:pPr>
              <w:rPr>
                <w:rFonts w:cstheme="minorHAnsi"/>
                <w:sz w:val="20"/>
                <w:szCs w:val="20"/>
              </w:rPr>
            </w:pPr>
          </w:p>
          <w:p w14:paraId="3B9E8936" w14:textId="18B6CC19" w:rsidR="00B67D68" w:rsidRPr="00FC3319" w:rsidRDefault="00B67D68" w:rsidP="00FC33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debe precisar que en el caso de la información correspondiente a los distritos del Callao para el año 2014 al 2016, la Municipalidad provincial del Callao remitió la información recogida en el campo para todos sus distritos, motivo por </w:t>
            </w:r>
            <w:proofErr w:type="gramStart"/>
            <w:r>
              <w:rPr>
                <w:rFonts w:cstheme="minorHAnsi"/>
                <w:sz w:val="20"/>
                <w:szCs w:val="20"/>
              </w:rPr>
              <w:t>el  cual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no se aplicó la metodología que  viene aplicando el MINAM  para construir esta estadística. </w:t>
            </w:r>
          </w:p>
          <w:p w14:paraId="1768E929" w14:textId="72A30AD0" w:rsidR="00CD25C2" w:rsidRPr="007468E8" w:rsidRDefault="00CD25C2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3619F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</w:t>
            </w:r>
            <w:r w:rsidR="00E86B2F">
              <w:rPr>
                <w:rFonts w:cstheme="minorHAnsi"/>
                <w:sz w:val="20"/>
                <w:szCs w:val="20"/>
              </w:rPr>
              <w:t xml:space="preserve">y Circularidad 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2AC020B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Residuos</w:t>
            </w:r>
            <w:r w:rsidR="00E86B2F">
              <w:rPr>
                <w:rFonts w:cstheme="minorHAnsi"/>
                <w:sz w:val="20"/>
                <w:szCs w:val="20"/>
              </w:rPr>
              <w:t xml:space="preserve"> domiciliarios, residuos municipales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D8E846" w:rsidR="00504D0A" w:rsidRPr="007468E8" w:rsidRDefault="00E86B2F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12-12-2024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CD25C2" w:rsidRPr="007468E8" w14:paraId="2C94159F" w14:textId="77777777" w:rsidTr="007468E8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71648C" w:rsidR="003560AB" w:rsidRPr="007468E8" w:rsidRDefault="00E86B2F" w:rsidP="00CD25C2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12-12-2024</w:t>
            </w:r>
          </w:p>
        </w:tc>
      </w:tr>
      <w:tr w:rsidR="00CD25C2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CD25C2" w:rsidRPr="007468E8" w:rsidRDefault="00FC3319" w:rsidP="00CD2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AC7"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0D1C10" w:rsidRPr="00E86B2F" w14:paraId="7EBCCDEC" w14:textId="77777777" w:rsidTr="00832C3C">
        <w:tc>
          <w:tcPr>
            <w:tcW w:w="2972" w:type="dxa"/>
            <w:vAlign w:val="center"/>
          </w:tcPr>
          <w:p w14:paraId="083F45C8" w14:textId="4E1B2523" w:rsidR="000D1C10" w:rsidRPr="007468E8" w:rsidRDefault="000D1C10" w:rsidP="000D1C10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0D1C10" w:rsidRPr="00610FAA" w:rsidRDefault="00000000" w:rsidP="000D1C10">
            <w:pPr>
              <w:rPr>
                <w:rStyle w:val="Hipervnculo"/>
                <w:lang w:val="en-US"/>
              </w:rPr>
            </w:pPr>
            <w:hyperlink r:id="rId6" w:history="1">
              <w:r w:rsidR="000D1C10"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7468E8" w14:paraId="7E0D1F8D" w14:textId="77777777" w:rsidTr="00504D0A">
        <w:tc>
          <w:tcPr>
            <w:tcW w:w="2972" w:type="dxa"/>
          </w:tcPr>
          <w:p w14:paraId="44582A03" w14:textId="175F5ABC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CD25C2" w:rsidRPr="007468E8" w14:paraId="002B4018" w14:textId="77777777" w:rsidTr="00504D0A">
        <w:tc>
          <w:tcPr>
            <w:tcW w:w="2972" w:type="dxa"/>
          </w:tcPr>
          <w:p w14:paraId="7C20EDCE" w14:textId="0318ABEF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CD25C2" w:rsidRPr="007468E8" w14:paraId="7A5EEEA5" w14:textId="77777777" w:rsidTr="00504D0A">
        <w:tc>
          <w:tcPr>
            <w:tcW w:w="2972" w:type="dxa"/>
          </w:tcPr>
          <w:p w14:paraId="14C8EAEF" w14:textId="0A3D387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691AD6C" w:rsidR="00CD25C2" w:rsidRPr="007468E8" w:rsidRDefault="004E4DA4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2014-202</w:t>
            </w:r>
            <w:r w:rsidR="003F44A4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D25C2" w:rsidRPr="007468E8" w14:paraId="494AA20C" w14:textId="77777777" w:rsidTr="00504D0A">
        <w:tc>
          <w:tcPr>
            <w:tcW w:w="2972" w:type="dxa"/>
          </w:tcPr>
          <w:p w14:paraId="6E758B40" w14:textId="2431496E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3A21B8C" w:rsidR="00CD25C2" w:rsidRPr="007468E8" w:rsidRDefault="00000000" w:rsidP="00CD25C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F17925" w:rsidRPr="0035303F">
                <w:rPr>
                  <w:rStyle w:val="Hipervnculo"/>
                  <w:rFonts w:cstheme="minorHAnsi"/>
                  <w:sz w:val="20"/>
                  <w:szCs w:val="20"/>
                </w:rPr>
                <w:t>vmendoza@minam.gob.pe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2A09B0BC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3D56D599" w:rsidR="007468E8" w:rsidRDefault="007468E8" w:rsidP="00DA6578">
      <w:pPr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4663315">
    <w:abstractNumId w:val="5"/>
  </w:num>
  <w:num w:numId="2" w16cid:durableId="445779428">
    <w:abstractNumId w:val="3"/>
  </w:num>
  <w:num w:numId="3" w16cid:durableId="379598773">
    <w:abstractNumId w:val="1"/>
  </w:num>
  <w:num w:numId="4" w16cid:durableId="1556237171">
    <w:abstractNumId w:val="0"/>
  </w:num>
  <w:num w:numId="5" w16cid:durableId="1822308602">
    <w:abstractNumId w:val="4"/>
  </w:num>
  <w:num w:numId="6" w16cid:durableId="139528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E53"/>
    <w:rsid w:val="00011D17"/>
    <w:rsid w:val="0002453E"/>
    <w:rsid w:val="00056936"/>
    <w:rsid w:val="00091407"/>
    <w:rsid w:val="000C03D9"/>
    <w:rsid w:val="000C78C5"/>
    <w:rsid w:val="000D1C10"/>
    <w:rsid w:val="000D348A"/>
    <w:rsid w:val="000E3E8F"/>
    <w:rsid w:val="00116DF8"/>
    <w:rsid w:val="00121484"/>
    <w:rsid w:val="001440F9"/>
    <w:rsid w:val="00182C03"/>
    <w:rsid w:val="0020585A"/>
    <w:rsid w:val="002974FC"/>
    <w:rsid w:val="00297BE5"/>
    <w:rsid w:val="002A74DC"/>
    <w:rsid w:val="002B6FA7"/>
    <w:rsid w:val="002D38FD"/>
    <w:rsid w:val="002E47A9"/>
    <w:rsid w:val="00306482"/>
    <w:rsid w:val="003066F0"/>
    <w:rsid w:val="003560AB"/>
    <w:rsid w:val="003D0AF5"/>
    <w:rsid w:val="003D6FF9"/>
    <w:rsid w:val="003E4836"/>
    <w:rsid w:val="003F44A4"/>
    <w:rsid w:val="0048753E"/>
    <w:rsid w:val="004E4DA4"/>
    <w:rsid w:val="004F1C27"/>
    <w:rsid w:val="004F1D9B"/>
    <w:rsid w:val="00504D0A"/>
    <w:rsid w:val="0053263F"/>
    <w:rsid w:val="005F2C43"/>
    <w:rsid w:val="00610FAA"/>
    <w:rsid w:val="00636A28"/>
    <w:rsid w:val="00647FB5"/>
    <w:rsid w:val="00682CD5"/>
    <w:rsid w:val="006D7112"/>
    <w:rsid w:val="0070589E"/>
    <w:rsid w:val="00717CED"/>
    <w:rsid w:val="007468E8"/>
    <w:rsid w:val="007840A6"/>
    <w:rsid w:val="00790D5D"/>
    <w:rsid w:val="00832C3C"/>
    <w:rsid w:val="00846AC7"/>
    <w:rsid w:val="00876384"/>
    <w:rsid w:val="00881CC6"/>
    <w:rsid w:val="00904DBB"/>
    <w:rsid w:val="009379D2"/>
    <w:rsid w:val="0095347C"/>
    <w:rsid w:val="00962F24"/>
    <w:rsid w:val="009A7FF5"/>
    <w:rsid w:val="009B0AA2"/>
    <w:rsid w:val="009F0CA5"/>
    <w:rsid w:val="00A440BC"/>
    <w:rsid w:val="00A81555"/>
    <w:rsid w:val="00AA5764"/>
    <w:rsid w:val="00AB4415"/>
    <w:rsid w:val="00B27C25"/>
    <w:rsid w:val="00B571FB"/>
    <w:rsid w:val="00B6616D"/>
    <w:rsid w:val="00B67D68"/>
    <w:rsid w:val="00B74C1C"/>
    <w:rsid w:val="00BC3FC0"/>
    <w:rsid w:val="00BD3384"/>
    <w:rsid w:val="00BE2CC3"/>
    <w:rsid w:val="00C51902"/>
    <w:rsid w:val="00C961F8"/>
    <w:rsid w:val="00CD25C2"/>
    <w:rsid w:val="00D00322"/>
    <w:rsid w:val="00D04097"/>
    <w:rsid w:val="00D10843"/>
    <w:rsid w:val="00D1664A"/>
    <w:rsid w:val="00D5559D"/>
    <w:rsid w:val="00D957C7"/>
    <w:rsid w:val="00DA6578"/>
    <w:rsid w:val="00DB750E"/>
    <w:rsid w:val="00E47616"/>
    <w:rsid w:val="00E86B2F"/>
    <w:rsid w:val="00EB1A8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endoza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7860-72AD-4860-9F7C-06FFDEA3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6</cp:revision>
  <dcterms:created xsi:type="dcterms:W3CDTF">2023-01-11T15:12:00Z</dcterms:created>
  <dcterms:modified xsi:type="dcterms:W3CDTF">2024-12-12T13:51:00Z</dcterms:modified>
</cp:coreProperties>
</file>