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60901616" w:rsidR="00395353" w:rsidRPr="00004835" w:rsidRDefault="009F0CA5" w:rsidP="002000AD">
      <w:pPr>
        <w:rPr>
          <w:rFonts w:asciiTheme="majorHAnsi" w:hAnsiTheme="majorHAnsi" w:cstheme="majorHAnsi"/>
        </w:rPr>
      </w:pPr>
      <w:r w:rsidRPr="00004835">
        <w:rPr>
          <w:rFonts w:asciiTheme="majorHAnsi" w:hAnsiTheme="majorHAnsi" w:cstheme="majorHAnsi"/>
        </w:rPr>
        <w:t xml:space="preserve">Metadatos del </w:t>
      </w:r>
      <w:proofErr w:type="spellStart"/>
      <w:r w:rsidRPr="00004835">
        <w:rPr>
          <w:rFonts w:asciiTheme="majorHAnsi" w:hAnsiTheme="majorHAnsi" w:cstheme="majorHAnsi"/>
        </w:rPr>
        <w:t>dataset</w:t>
      </w:r>
      <w:proofErr w:type="spellEnd"/>
      <w:r w:rsidR="007D07E7" w:rsidRPr="007D07E7">
        <w:t xml:space="preserve"> </w:t>
      </w:r>
      <w:r w:rsidR="0066565F" w:rsidRPr="0066565F">
        <w:rPr>
          <w:rFonts w:asciiTheme="majorHAnsi" w:hAnsiTheme="majorHAnsi" w:cstheme="majorHAnsi"/>
        </w:rPr>
        <w:t>Valorización de Días de Descanso de los Accidentes de Trabajo - [Ministerio de Trabajo y Promoción del Empleo - MTPE]</w:t>
      </w:r>
      <w:r w:rsidR="007D07E7" w:rsidRPr="007D07E7">
        <w:rPr>
          <w:rFonts w:asciiTheme="majorHAnsi" w:hAnsiTheme="majorHAnsi" w:cstheme="majorHAnsi"/>
        </w:rPr>
        <w:t xml:space="preserve">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DB4ADD7" w:rsidR="00504D0A" w:rsidRPr="00004835" w:rsidRDefault="0066565F" w:rsidP="00504D0A">
            <w:pPr>
              <w:rPr>
                <w:rFonts w:asciiTheme="majorHAnsi" w:hAnsiTheme="majorHAnsi" w:cstheme="majorHAnsi"/>
              </w:rPr>
            </w:pPr>
            <w:r w:rsidRPr="0066565F">
              <w:rPr>
                <w:rFonts w:asciiTheme="majorHAnsi" w:hAnsiTheme="majorHAnsi" w:cstheme="majorHAnsi"/>
              </w:rPr>
              <w:t>Valorización de Días de Descanso de los Accidentes de Trabajo - [Ministerio de Trabajo y Promoción del Empleo - MTPE]</w:t>
            </w:r>
            <w:r w:rsidR="007D07E7" w:rsidRPr="007D07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4835" w14:paraId="1E2BA938" w14:textId="77777777" w:rsidTr="00BF0D95">
        <w:trPr>
          <w:trHeight w:val="438"/>
        </w:trPr>
        <w:tc>
          <w:tcPr>
            <w:tcW w:w="2972" w:type="dxa"/>
            <w:vAlign w:val="center"/>
          </w:tcPr>
          <w:p w14:paraId="17CCE901" w14:textId="235EEF53" w:rsidR="00504D0A" w:rsidRPr="009C658F" w:rsidRDefault="00504D0A" w:rsidP="00504D0A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9C658F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E0CC4E8" w:rsidR="00504D0A" w:rsidRPr="009C658F" w:rsidRDefault="009C658F" w:rsidP="00504D0A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hyperlink r:id="rId5" w:history="1">
              <w:r w:rsidRPr="009C658F">
                <w:rPr>
                  <w:rStyle w:val="Hipervnculo"/>
                  <w:rFonts w:asciiTheme="majorHAnsi" w:hAnsiTheme="majorHAnsi" w:cstheme="majorHAnsi"/>
                  <w:color w:val="034990" w:themeColor="hyperlink" w:themeShade="BF"/>
                </w:rPr>
                <w:t>https://www.datosabiertos.gob.pe/dataset/valorizaci%C3%B3n-de-d%C3%ADas-de-descanso-de-los-accidentes-de-trabajo-ministerio-de-trabajo-y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7DF0F459" w14:textId="13BC80DB" w:rsidR="006048CC" w:rsidRPr="00004835" w:rsidRDefault="007D07E7" w:rsidP="00B222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accidentes de trabajo no mortales registrados en el S</w:t>
            </w:r>
            <w:r w:rsidR="00BF0D95">
              <w:rPr>
                <w:rFonts w:asciiTheme="majorHAnsi" w:hAnsiTheme="majorHAnsi" w:cstheme="majorHAnsi"/>
              </w:rPr>
              <w:t>istema de Accidentes de Trabajo - S</w:t>
            </w:r>
            <w:r>
              <w:rPr>
                <w:rFonts w:asciiTheme="majorHAnsi" w:hAnsiTheme="majorHAnsi" w:cstheme="majorHAnsi"/>
              </w:rPr>
              <w:t>AT</w:t>
            </w:r>
            <w:r w:rsidR="00BF0D95">
              <w:rPr>
                <w:rFonts w:asciiTheme="majorHAnsi" w:hAnsiTheme="majorHAnsi" w:cstheme="majorHAnsi"/>
              </w:rPr>
              <w:t xml:space="preserve"> y valoración de los días </w:t>
            </w:r>
            <w:r w:rsidR="00BF0D95" w:rsidRPr="00BF0D95">
              <w:rPr>
                <w:rFonts w:asciiTheme="majorHAnsi" w:hAnsiTheme="majorHAnsi" w:cstheme="majorHAnsi"/>
              </w:rPr>
              <w:t>de descanso que recibe el trabajador motivo del accidente de trabajo</w:t>
            </w:r>
            <w:r w:rsidR="00BF0D95">
              <w:rPr>
                <w:rFonts w:asciiTheme="majorHAnsi" w:hAnsiTheme="majorHAnsi" w:cstheme="majorHAnsi"/>
              </w:rPr>
              <w:t xml:space="preserve"> </w:t>
            </w:r>
            <w:r w:rsidR="00BF0D95" w:rsidRPr="00BF0D95">
              <w:rPr>
                <w:rFonts w:asciiTheme="majorHAnsi" w:hAnsiTheme="majorHAnsi" w:cstheme="majorHAnsi"/>
              </w:rPr>
              <w:t>calculado a partir de la remuneración mensual del trabaj</w:t>
            </w:r>
            <w:r w:rsidR="00BF0D95">
              <w:rPr>
                <w:rFonts w:asciiTheme="majorHAnsi" w:hAnsiTheme="majorHAnsi" w:cstheme="majorHAnsi"/>
              </w:rPr>
              <w:t>ad</w:t>
            </w:r>
            <w:r w:rsidR="00BF0D95" w:rsidRPr="00BF0D95">
              <w:rPr>
                <w:rFonts w:asciiTheme="majorHAnsi" w:hAnsiTheme="majorHAnsi" w:cstheme="majorHAnsi"/>
              </w:rPr>
              <w:t>or. Expresada en moneda peruana llamada Sol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7EA789BB" w14:textId="77777777" w:rsidR="00BF0D95" w:rsidRDefault="00BF0D95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12193CCF" w14:textId="7A35D7DF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</w:t>
            </w:r>
            <w:r w:rsidR="00B22276">
              <w:rPr>
                <w:rFonts w:asciiTheme="majorHAnsi" w:hAnsiTheme="majorHAnsi" w:cstheme="majorHAnsi"/>
              </w:rPr>
              <w:t>presenta</w:t>
            </w:r>
            <w:r w:rsidRPr="00004835">
              <w:rPr>
                <w:rFonts w:asciiTheme="majorHAnsi" w:hAnsiTheme="majorHAnsi" w:cstheme="majorHAnsi"/>
              </w:rPr>
              <w:t>:</w:t>
            </w:r>
          </w:p>
          <w:p w14:paraId="73E2B8DB" w14:textId="459E2923" w:rsidR="00CD25C2" w:rsidRPr="00004835" w:rsidRDefault="004445FA" w:rsidP="00B222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accidente de trabajo,</w:t>
            </w:r>
            <w:r w:rsidR="007D07E7">
              <w:rPr>
                <w:rFonts w:asciiTheme="majorHAnsi" w:hAnsiTheme="majorHAnsi" w:cstheme="majorHAnsi"/>
              </w:rPr>
              <w:t xml:space="preserve"> fecha del registro del </w:t>
            </w:r>
            <w:r w:rsidR="00451930">
              <w:rPr>
                <w:rFonts w:asciiTheme="majorHAnsi" w:hAnsiTheme="majorHAnsi" w:cstheme="majorHAnsi"/>
              </w:rPr>
              <w:t>accidente, ubicación</w:t>
            </w:r>
            <w:r>
              <w:rPr>
                <w:rFonts w:asciiTheme="majorHAnsi" w:hAnsiTheme="majorHAnsi" w:cstheme="majorHAnsi"/>
              </w:rPr>
              <w:t xml:space="preserve"> del accidente de trabajo, tipo de lesión generada, días de descanso generado por el accidente de trabajo, edad del </w:t>
            </w:r>
            <w:r w:rsidR="00451930">
              <w:rPr>
                <w:rFonts w:asciiTheme="majorHAnsi" w:hAnsiTheme="majorHAnsi" w:cstheme="majorHAnsi"/>
              </w:rPr>
              <w:t>trabajador,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D07E7">
              <w:rPr>
                <w:rFonts w:asciiTheme="majorHAnsi" w:hAnsiTheme="majorHAnsi" w:cstheme="majorHAnsi"/>
              </w:rPr>
              <w:t>monto expresado en soles generado por los días de descanso.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7E6B4EC9" w14:textId="67BE5D17" w:rsidR="00E829B8" w:rsidRDefault="00E829B8" w:rsidP="00B222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ley de Accidentes de Trabajo posibilita al centro médico asistencial a registrar el accidente hasta el último día del mes siguiente de ocurrido el evento.</w:t>
            </w:r>
          </w:p>
          <w:p w14:paraId="1768E929" w14:textId="72A30AD0" w:rsidR="00CD25C2" w:rsidRPr="00004835" w:rsidRDefault="00CD25C2" w:rsidP="00E829B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38A1BEA" w:rsidR="00504D0A" w:rsidRPr="00004835" w:rsidRDefault="004445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SAT – </w:t>
            </w:r>
            <w:r w:rsidR="00B22276">
              <w:rPr>
                <w:rFonts w:asciiTheme="majorHAnsi" w:hAnsiTheme="majorHAnsi" w:cstheme="majorHAnsi"/>
              </w:rPr>
              <w:t xml:space="preserve">Planilla Electrónica 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B23C038" w:rsidR="002000AD" w:rsidRPr="00004835" w:rsidRDefault="0066565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Días de </w:t>
            </w:r>
            <w:r w:rsidR="0019576F">
              <w:rPr>
                <w:rFonts w:asciiTheme="majorHAnsi" w:hAnsiTheme="majorHAnsi" w:cstheme="majorHAnsi"/>
              </w:rPr>
              <w:t>descanso, Trabajadores</w:t>
            </w:r>
            <w:r w:rsidR="00B22276">
              <w:rPr>
                <w:rFonts w:asciiTheme="majorHAnsi" w:hAnsiTheme="majorHAnsi" w:cstheme="majorHAnsi"/>
              </w:rPr>
              <w:t>,</w:t>
            </w:r>
            <w:r w:rsidR="00B2016F">
              <w:rPr>
                <w:rFonts w:asciiTheme="majorHAnsi" w:hAnsiTheme="majorHAnsi" w:cstheme="majorHAnsi"/>
              </w:rPr>
              <w:t xml:space="preserve"> </w:t>
            </w:r>
            <w:r w:rsidR="004445FA">
              <w:rPr>
                <w:rFonts w:asciiTheme="majorHAnsi" w:hAnsiTheme="majorHAnsi" w:cstheme="majorHAnsi"/>
              </w:rPr>
              <w:t>Accidentes</w:t>
            </w:r>
            <w:r w:rsidR="00B2016F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Valorización</w:t>
            </w:r>
            <w:r w:rsidR="001D46C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871823C" w:rsidR="004445F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4445FA">
              <w:rPr>
                <w:rFonts w:asciiTheme="majorHAnsi" w:hAnsiTheme="majorHAnsi" w:cstheme="majorHAnsi"/>
              </w:rPr>
              <w:t>5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66565F">
              <w:rPr>
                <w:rFonts w:asciiTheme="majorHAnsi" w:hAnsiTheme="majorHAnsi" w:cstheme="majorHAnsi"/>
              </w:rPr>
              <w:t>11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3091C34" w:rsidR="00B22276" w:rsidRPr="00004835" w:rsidRDefault="00A4493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</w:t>
            </w:r>
            <w:r w:rsidR="004445FA">
              <w:rPr>
                <w:rFonts w:asciiTheme="majorHAnsi" w:hAnsiTheme="majorHAnsi" w:cstheme="majorHAnsi"/>
              </w:rPr>
              <w:t>mestral</w:t>
            </w:r>
          </w:p>
        </w:tc>
      </w:tr>
      <w:tr w:rsidR="004445FA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4445FA" w:rsidRPr="00004835" w:rsidRDefault="004445FA" w:rsidP="004445F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56706142" w:rsidR="004445FA" w:rsidRPr="00004835" w:rsidRDefault="004445FA" w:rsidP="004445F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>
              <w:rPr>
                <w:rFonts w:asciiTheme="majorHAnsi" w:hAnsiTheme="majorHAnsi" w:cstheme="majorHAnsi"/>
              </w:rPr>
              <w:t>5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66565F">
              <w:rPr>
                <w:rFonts w:asciiTheme="majorHAnsi" w:hAnsiTheme="majorHAnsi" w:cstheme="majorHAnsi"/>
              </w:rPr>
              <w:t>11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5CCA07B" w:rsidR="00B2016F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B2016F">
              <w:rPr>
                <w:rFonts w:asciiTheme="majorHAnsi" w:hAnsiTheme="majorHAnsi" w:cstheme="majorHAnsi"/>
              </w:rPr>
              <w:t>202</w:t>
            </w:r>
            <w:r w:rsidR="004445FA">
              <w:rPr>
                <w:rFonts w:asciiTheme="majorHAnsi" w:hAnsiTheme="majorHAnsi" w:cstheme="majorHAnsi"/>
              </w:rPr>
              <w:t>2</w:t>
            </w:r>
            <w:r w:rsidR="0066565F">
              <w:rPr>
                <w:rFonts w:asciiTheme="majorHAnsi" w:hAnsiTheme="majorHAnsi" w:cstheme="majorHAnsi"/>
              </w:rPr>
              <w:t>-2023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48CB5E4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B22276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  <w:r w:rsidR="00B222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055968"/>
    <w:rsid w:val="00116DF8"/>
    <w:rsid w:val="00182C03"/>
    <w:rsid w:val="0019576F"/>
    <w:rsid w:val="001D46C0"/>
    <w:rsid w:val="002000AD"/>
    <w:rsid w:val="0020585A"/>
    <w:rsid w:val="002566FF"/>
    <w:rsid w:val="00296691"/>
    <w:rsid w:val="00297BE5"/>
    <w:rsid w:val="00306482"/>
    <w:rsid w:val="00395353"/>
    <w:rsid w:val="003D0AF5"/>
    <w:rsid w:val="003D6FF9"/>
    <w:rsid w:val="003E4836"/>
    <w:rsid w:val="004445FA"/>
    <w:rsid w:val="00451930"/>
    <w:rsid w:val="004669B7"/>
    <w:rsid w:val="0048753E"/>
    <w:rsid w:val="004F1D9B"/>
    <w:rsid w:val="00504D0A"/>
    <w:rsid w:val="0053263F"/>
    <w:rsid w:val="005F2C43"/>
    <w:rsid w:val="006048CC"/>
    <w:rsid w:val="00636A28"/>
    <w:rsid w:val="00647FB5"/>
    <w:rsid w:val="0066565F"/>
    <w:rsid w:val="00682CD5"/>
    <w:rsid w:val="0070589E"/>
    <w:rsid w:val="00717CED"/>
    <w:rsid w:val="007840A6"/>
    <w:rsid w:val="007D07E7"/>
    <w:rsid w:val="00876384"/>
    <w:rsid w:val="00904DBB"/>
    <w:rsid w:val="00924FAF"/>
    <w:rsid w:val="009379D2"/>
    <w:rsid w:val="0095347C"/>
    <w:rsid w:val="00962F24"/>
    <w:rsid w:val="009A7FF5"/>
    <w:rsid w:val="009B0AA2"/>
    <w:rsid w:val="009C658F"/>
    <w:rsid w:val="009F0CA5"/>
    <w:rsid w:val="00A44931"/>
    <w:rsid w:val="00A77178"/>
    <w:rsid w:val="00B2016F"/>
    <w:rsid w:val="00B22276"/>
    <w:rsid w:val="00B27C25"/>
    <w:rsid w:val="00B6616D"/>
    <w:rsid w:val="00BE2CC3"/>
    <w:rsid w:val="00BF0D95"/>
    <w:rsid w:val="00C961F8"/>
    <w:rsid w:val="00CD25C2"/>
    <w:rsid w:val="00D00322"/>
    <w:rsid w:val="00D40F5A"/>
    <w:rsid w:val="00D5559D"/>
    <w:rsid w:val="00D957C7"/>
    <w:rsid w:val="00DA6578"/>
    <w:rsid w:val="00DC6ABC"/>
    <w:rsid w:val="00E829B8"/>
    <w:rsid w:val="00EB1A82"/>
    <w:rsid w:val="00F1229D"/>
    <w:rsid w:val="00F55B5B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valorizaci%C3%B3n-de-d%C3%ADas-de-descanso-de-los-accidentes-de-trabajo-ministerio-de-trabajo-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3</cp:revision>
  <dcterms:created xsi:type="dcterms:W3CDTF">2023-05-11T16:30:00Z</dcterms:created>
  <dcterms:modified xsi:type="dcterms:W3CDTF">2023-05-11T17:20:00Z</dcterms:modified>
</cp:coreProperties>
</file>