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CD3715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6566D" w:rsidRPr="0036566D">
        <w:rPr>
          <w:rFonts w:asciiTheme="majorHAnsi" w:hAnsiTheme="majorHAnsi" w:cstheme="majorHAnsi"/>
        </w:rPr>
        <w:t>Expedientes ingresados al Tribunal Constitucional desde 1992-2023 - [Tribunal Constitucional-TC]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5C96C34" w:rsidR="00504D0A" w:rsidRDefault="0036566D" w:rsidP="00504D0A">
            <w:pPr>
              <w:rPr>
                <w:rFonts w:asciiTheme="majorHAnsi" w:hAnsiTheme="majorHAnsi" w:cstheme="majorHAnsi"/>
              </w:rPr>
            </w:pPr>
            <w:r w:rsidRPr="0036566D">
              <w:rPr>
                <w:rFonts w:asciiTheme="majorHAnsi" w:hAnsiTheme="majorHAnsi" w:cstheme="majorHAnsi"/>
              </w:rPr>
              <w:t>Expedientes ingresados al Tribunal Constitucional desde 1992-2023 - [Tribunal Constitucional-TC]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B48FB1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7363CF">
        <w:trPr>
          <w:trHeight w:val="110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3B1E2933" w:rsidR="00CD25C2" w:rsidRDefault="007363C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registro corresponde a un expediente ingresado al Tribunal Constitucional para su deliberación. La mayoría de los expedientes son remitidos desde las Salas especializadas de las Cortes Superiores de Justicia a Nivel Nacional.</w:t>
            </w:r>
          </w:p>
          <w:p w14:paraId="25526F18" w14:textId="07F7925A" w:rsidR="007363CF" w:rsidRDefault="007363C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mes se actualizan los datos de los registros conforme avanzan el desarrollo de los casos.</w:t>
            </w:r>
          </w:p>
          <w:p w14:paraId="4631AF21" w14:textId="342C60C0" w:rsidR="00CD25C2" w:rsidRDefault="00E2072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cuenta con datos desde el año 1992 a la fecha</w:t>
            </w:r>
            <w:r w:rsidR="0036566D">
              <w:rPr>
                <w:rFonts w:asciiTheme="majorHAnsi" w:hAnsiTheme="majorHAnsi" w:cstheme="majorHAnsi"/>
              </w:rPr>
              <w:t>.</w:t>
            </w:r>
          </w:p>
          <w:p w14:paraId="7E3AD08E" w14:textId="77777777" w:rsidR="0036566D" w:rsidRDefault="0036566D" w:rsidP="00504D0A">
            <w:pPr>
              <w:rPr>
                <w:rFonts w:asciiTheme="majorHAnsi" w:hAnsiTheme="majorHAnsi" w:cstheme="majorHAnsi"/>
              </w:rPr>
            </w:pPr>
          </w:p>
          <w:p w14:paraId="41AD372C" w14:textId="4DEDC3CA" w:rsidR="0036566D" w:rsidRDefault="0036566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(De 1992 hasta el 2012 se utilizaba </w:t>
            </w:r>
            <w:r w:rsidR="00FC7FB9">
              <w:rPr>
                <w:rFonts w:asciiTheme="majorHAnsi" w:hAnsiTheme="majorHAnsi" w:cstheme="majorHAnsi"/>
              </w:rPr>
              <w:t>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C7FB9">
              <w:rPr>
                <w:rFonts w:asciiTheme="majorHAnsi" w:hAnsiTheme="majorHAnsi" w:cstheme="majorHAnsi"/>
              </w:rPr>
              <w:t xml:space="preserve">antiguo </w:t>
            </w:r>
            <w:r>
              <w:rPr>
                <w:rFonts w:asciiTheme="majorHAnsi" w:hAnsiTheme="majorHAnsi" w:cstheme="majorHAnsi"/>
              </w:rPr>
              <w:t>sistema</w:t>
            </w:r>
            <w:r w:rsidR="00FC7FB9">
              <w:rPr>
                <w:rFonts w:asciiTheme="majorHAnsi" w:hAnsiTheme="majorHAnsi" w:cstheme="majorHAnsi"/>
              </w:rPr>
              <w:t xml:space="preserve"> de gestión de expedientes</w:t>
            </w:r>
            <w:r>
              <w:rPr>
                <w:rFonts w:asciiTheme="majorHAnsi" w:hAnsiTheme="majorHAnsi" w:cstheme="majorHAnsi"/>
              </w:rPr>
              <w:t xml:space="preserve"> en 2012 se migro al actual</w:t>
            </w:r>
            <w:r w:rsidR="00FC7FB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C7FB9">
              <w:rPr>
                <w:rFonts w:asciiTheme="majorHAnsi" w:hAnsiTheme="majorHAnsi" w:cstheme="majorHAnsi"/>
              </w:rPr>
              <w:t xml:space="preserve">en </w:t>
            </w:r>
            <w:r>
              <w:rPr>
                <w:rFonts w:asciiTheme="majorHAnsi" w:hAnsiTheme="majorHAnsi" w:cstheme="majorHAnsi"/>
              </w:rPr>
              <w:t>algunos</w:t>
            </w:r>
            <w:r w:rsidR="00FC7FB9">
              <w:rPr>
                <w:rFonts w:asciiTheme="majorHAnsi" w:hAnsiTheme="majorHAnsi" w:cstheme="majorHAnsi"/>
              </w:rPr>
              <w:t xml:space="preserve"> casos los</w:t>
            </w:r>
            <w:r>
              <w:rPr>
                <w:rFonts w:asciiTheme="majorHAnsi" w:hAnsiTheme="majorHAnsi" w:cstheme="majorHAnsi"/>
              </w:rPr>
              <w:t xml:space="preserve"> datos </w:t>
            </w:r>
            <w:r w:rsidR="00FC7FB9">
              <w:rPr>
                <w:rFonts w:asciiTheme="majorHAnsi" w:hAnsiTheme="majorHAnsi" w:cstheme="majorHAnsi"/>
              </w:rPr>
              <w:t xml:space="preserve">del fallo, materia, sala de origen y colegiado </w:t>
            </w:r>
            <w:r>
              <w:rPr>
                <w:rFonts w:asciiTheme="majorHAnsi" w:hAnsiTheme="majorHAnsi" w:cstheme="majorHAnsi"/>
              </w:rPr>
              <w:t xml:space="preserve">no fueron capturados </w:t>
            </w:r>
            <w:r w:rsidR="00FC7FB9">
              <w:rPr>
                <w:rFonts w:asciiTheme="majorHAnsi" w:hAnsiTheme="majorHAnsi" w:cstheme="majorHAnsi"/>
              </w:rPr>
              <w:t>correctamente)</w:t>
            </w:r>
          </w:p>
          <w:p w14:paraId="53C8E789" w14:textId="77777777" w:rsidR="0036566D" w:rsidRDefault="0036566D" w:rsidP="00504D0A">
            <w:pPr>
              <w:rPr>
                <w:rFonts w:asciiTheme="majorHAnsi" w:hAnsiTheme="majorHAnsi" w:cstheme="majorHAnsi"/>
              </w:rPr>
            </w:pPr>
          </w:p>
          <w:p w14:paraId="60687D88" w14:textId="62C63479" w:rsidR="0036566D" w:rsidRDefault="0036566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F57C843" w14:textId="77777777" w:rsidR="0036566D" w:rsidRDefault="0036566D" w:rsidP="00504D0A">
            <w:pPr>
              <w:rPr>
                <w:rFonts w:asciiTheme="majorHAnsi" w:hAnsiTheme="majorHAnsi" w:cstheme="majorHAnsi"/>
              </w:rPr>
            </w:pPr>
          </w:p>
          <w:p w14:paraId="18B9EA71" w14:textId="26F30379" w:rsidR="0036566D" w:rsidRPr="002A794F" w:rsidRDefault="0036566D" w:rsidP="0036566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>Datos del expediente:</w:t>
            </w:r>
          </w:p>
          <w:p w14:paraId="4AB4ED5D" w14:textId="5CF06FDF" w:rsidR="0036566D" w:rsidRPr="002A794F" w:rsidRDefault="00FC7FB9" w:rsidP="0036566D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>Fecha de ingreso, tipo de persona demandante, tipo de persona demandada, procedencia, departamento, provincia, distrito, tipo de proceso, fecha de devolución al Poder Judicial, colegiado</w:t>
            </w:r>
            <w:r w:rsidR="002A794F" w:rsidRPr="002A794F">
              <w:rPr>
                <w:rFonts w:asciiTheme="majorHAnsi" w:hAnsiTheme="majorHAnsi" w:cstheme="majorHAnsi"/>
                <w:sz w:val="22"/>
                <w:szCs w:val="22"/>
              </w:rPr>
              <w:t>, fecha de audiencia o vista de causa</w:t>
            </w: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5EC7C82" w14:textId="5D406610" w:rsidR="0036566D" w:rsidRPr="002A794F" w:rsidRDefault="0036566D" w:rsidP="0036566D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5D3431" w14:textId="27925D77" w:rsidR="0036566D" w:rsidRPr="002A794F" w:rsidRDefault="00FC7FB9" w:rsidP="0036566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>Datos de la resolución o sentencia:</w:t>
            </w:r>
          </w:p>
          <w:p w14:paraId="056FEB7A" w14:textId="0FA891B0" w:rsidR="00FC7FB9" w:rsidRPr="002A794F" w:rsidRDefault="00FC7FB9" w:rsidP="00FC7FB9">
            <w:pPr>
              <w:pStyle w:val="Prrafodelista"/>
              <w:rPr>
                <w:rFonts w:asciiTheme="majorHAnsi" w:hAnsiTheme="majorHAnsi" w:cstheme="majorHAnsi"/>
                <w:sz w:val="22"/>
                <w:szCs w:val="22"/>
              </w:rPr>
            </w:pP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>Fecha de publicación</w:t>
            </w:r>
            <w:r w:rsidR="002A794F" w:rsidRPr="002A794F">
              <w:rPr>
                <w:rFonts w:asciiTheme="majorHAnsi" w:hAnsiTheme="majorHAnsi" w:cstheme="majorHAnsi"/>
                <w:sz w:val="22"/>
                <w:szCs w:val="22"/>
              </w:rPr>
              <w:t xml:space="preserve"> en la página web</w:t>
            </w: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 xml:space="preserve">, fecha de publicación en el </w:t>
            </w:r>
            <w:proofErr w:type="gramStart"/>
            <w:r w:rsidRPr="002A794F">
              <w:rPr>
                <w:rFonts w:asciiTheme="majorHAnsi" w:hAnsiTheme="majorHAnsi" w:cstheme="majorHAnsi"/>
                <w:sz w:val="22"/>
                <w:szCs w:val="22"/>
              </w:rPr>
              <w:t>Peruano</w:t>
            </w:r>
            <w:proofErr w:type="gramEnd"/>
            <w:r w:rsidR="002A794F" w:rsidRPr="002A794F">
              <w:rPr>
                <w:rFonts w:asciiTheme="majorHAnsi" w:hAnsiTheme="majorHAnsi" w:cstheme="majorHAnsi"/>
                <w:sz w:val="22"/>
                <w:szCs w:val="22"/>
              </w:rPr>
              <w:t>, Fallo</w:t>
            </w:r>
            <w:r w:rsidRPr="002A794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768E929" w14:textId="1FDCFEA8" w:rsidR="00E20721" w:rsidRDefault="00E20721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A8954ED" w:rsidR="00504D0A" w:rsidRDefault="007363C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Tribunal Constitucional</w:t>
            </w:r>
            <w:r w:rsidR="0036566D">
              <w:rPr>
                <w:rFonts w:asciiTheme="majorHAnsi" w:hAnsiTheme="majorHAnsi" w:cstheme="majorHAnsi"/>
              </w:rPr>
              <w:t xml:space="preserve"> – [TC]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A690B57" w:rsidR="00504D0A" w:rsidRDefault="0036566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de Gestión de Expedientes (</w:t>
            </w:r>
            <w:r w:rsidR="007363CF">
              <w:rPr>
                <w:rFonts w:asciiTheme="majorHAnsi" w:hAnsiTheme="majorHAnsi" w:cstheme="majorHAnsi"/>
              </w:rPr>
              <w:t>SIGE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919E42A" w:rsidR="00504D0A" w:rsidRDefault="0036566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Expedientes Fallos</w:t>
            </w:r>
            <w:r w:rsidR="00A43BA7">
              <w:rPr>
                <w:rFonts w:asciiTheme="majorHAnsi" w:hAnsiTheme="majorHAnsi" w:cstheme="majorHAnsi"/>
              </w:rPr>
              <w:t xml:space="preserve"> Procedencia</w:t>
            </w:r>
            <w:r w:rsidR="00F324FD">
              <w:rPr>
                <w:rFonts w:asciiTheme="majorHAnsi" w:hAnsiTheme="majorHAnsi" w:cstheme="majorHAnsi"/>
              </w:rPr>
              <w:t xml:space="preserve"> Resolución Se</w:t>
            </w:r>
            <w:r w:rsidR="00A43BA7">
              <w:rPr>
                <w:rFonts w:asciiTheme="majorHAnsi" w:hAnsiTheme="majorHAnsi" w:cstheme="majorHAnsi"/>
              </w:rPr>
              <w:t>n</w:t>
            </w:r>
            <w:r w:rsidR="00F324FD">
              <w:rPr>
                <w:rFonts w:asciiTheme="majorHAnsi" w:hAnsiTheme="majorHAnsi" w:cstheme="majorHAnsi"/>
              </w:rPr>
              <w:t>tencias.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8565790" w:rsidR="00504D0A" w:rsidRDefault="0036566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1FFF9B" w:rsidR="00504D0A" w:rsidRDefault="007363C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ABC911" w:rsidR="00CD25C2" w:rsidRDefault="0036566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91055B" w:rsidR="00CD25C2" w:rsidRDefault="0036566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40A24A4" w:rsidR="00CD25C2" w:rsidRDefault="0036566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Perú,1992-2023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819E66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7363CF" w:rsidRPr="00A06A7D">
                <w:rPr>
                  <w:rStyle w:val="Hipervnculo"/>
                  <w:rFonts w:asciiTheme="majorHAnsi" w:hAnsiTheme="majorHAnsi" w:cstheme="majorHAnsi"/>
                </w:rPr>
                <w:t>crodriguez@tc.gob.pe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CFC"/>
    <w:multiLevelType w:val="hybridMultilevel"/>
    <w:tmpl w:val="E38CFA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2558431">
    <w:abstractNumId w:val="5"/>
  </w:num>
  <w:num w:numId="2" w16cid:durableId="155196035">
    <w:abstractNumId w:val="3"/>
  </w:num>
  <w:num w:numId="3" w16cid:durableId="263391160">
    <w:abstractNumId w:val="2"/>
  </w:num>
  <w:num w:numId="4" w16cid:durableId="1878350049">
    <w:abstractNumId w:val="1"/>
  </w:num>
  <w:num w:numId="5" w16cid:durableId="288126948">
    <w:abstractNumId w:val="4"/>
  </w:num>
  <w:num w:numId="6" w16cid:durableId="164091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2A794F"/>
    <w:rsid w:val="00306482"/>
    <w:rsid w:val="0036566D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363CF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43BA7"/>
    <w:rsid w:val="00B27C25"/>
    <w:rsid w:val="00B6616D"/>
    <w:rsid w:val="00BE2CC3"/>
    <w:rsid w:val="00C127F1"/>
    <w:rsid w:val="00C961F8"/>
    <w:rsid w:val="00CD25C2"/>
    <w:rsid w:val="00D00322"/>
    <w:rsid w:val="00D5559D"/>
    <w:rsid w:val="00D957C7"/>
    <w:rsid w:val="00DA6578"/>
    <w:rsid w:val="00E20721"/>
    <w:rsid w:val="00EB1A82"/>
    <w:rsid w:val="00F1229D"/>
    <w:rsid w:val="00F324FD"/>
    <w:rsid w:val="00F66923"/>
    <w:rsid w:val="00F71199"/>
    <w:rsid w:val="00FA048A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driguez@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Peña</cp:lastModifiedBy>
  <cp:revision>16</cp:revision>
  <dcterms:created xsi:type="dcterms:W3CDTF">2021-10-20T17:24:00Z</dcterms:created>
  <dcterms:modified xsi:type="dcterms:W3CDTF">2023-07-21T20:21:00Z</dcterms:modified>
</cp:coreProperties>
</file>