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0D2D9BE" w14:textId="5F9B88D7" w:rsidR="00DA6578" w:rsidRPr="00BA1E2B" w:rsidRDefault="009F0CA5" w:rsidP="00BA1E2B">
      <w:pPr>
        <w:spacing w:after="0" w:line="240" w:lineRule="auto"/>
        <w:rPr>
          <w:rFonts w:asciiTheme="majorHAnsi" w:hAnsiTheme="majorHAnsi" w:cstheme="majorHAnsi"/>
          <w:specVanish/>
        </w:rPr>
      </w:pPr>
      <w:r w:rsidRPr="00BE2CC3">
        <w:rPr>
          <w:rFonts w:asciiTheme="majorHAnsi" w:hAnsiTheme="majorHAnsi" w:cstheme="majorHAnsi"/>
        </w:rPr>
        <w:t xml:space="preserve">Metadatos del </w:t>
      </w:r>
      <w:r w:rsidR="00A41C41">
        <w:rPr>
          <w:rFonts w:asciiTheme="majorHAnsi" w:hAnsiTheme="majorHAnsi" w:cstheme="majorHAnsi"/>
        </w:rPr>
        <w:t>D</w:t>
      </w:r>
      <w:r w:rsidRPr="00BE2CC3">
        <w:rPr>
          <w:rFonts w:asciiTheme="majorHAnsi" w:hAnsiTheme="majorHAnsi" w:cstheme="majorHAnsi"/>
        </w:rPr>
        <w:t>ataset</w:t>
      </w:r>
      <w:r w:rsidR="00EB1A82">
        <w:rPr>
          <w:rFonts w:asciiTheme="majorHAnsi" w:hAnsiTheme="majorHAnsi" w:cstheme="majorHAnsi"/>
        </w:rPr>
        <w:t xml:space="preserve">: </w:t>
      </w:r>
      <w:r w:rsidRPr="00BE2CC3">
        <w:rPr>
          <w:rFonts w:asciiTheme="majorHAnsi" w:hAnsiTheme="majorHAnsi" w:cstheme="majorHAnsi"/>
        </w:rPr>
        <w:t xml:space="preserve">- </w:t>
      </w:r>
      <w:r w:rsidR="00D21F37">
        <w:rPr>
          <w:rFonts w:asciiTheme="majorHAnsi" w:hAnsiTheme="majorHAnsi" w:cstheme="majorHAnsi"/>
        </w:rPr>
        <w:t>Personas atendidas</w:t>
      </w:r>
      <w:r w:rsidR="00BA1E2B">
        <w:rPr>
          <w:rFonts w:asciiTheme="majorHAnsi" w:hAnsiTheme="majorHAnsi" w:cstheme="majorHAnsi"/>
        </w:rPr>
        <w:t xml:space="preserve"> registradas en actividades relacionadas con la detección y tratamiento de la anemia </w:t>
      </w:r>
      <w:r w:rsidR="0078417D" w:rsidRPr="0078417D">
        <w:rPr>
          <w:rFonts w:asciiTheme="majorHAnsi" w:hAnsiTheme="majorHAnsi" w:cstheme="majorHAnsi"/>
        </w:rPr>
        <w:t xml:space="preserve"> - [</w:t>
      </w:r>
      <w:r w:rsidR="00BA1E2B" w:rsidRPr="00BA1E2B">
        <w:rPr>
          <w:rFonts w:asciiTheme="majorHAnsi" w:hAnsiTheme="majorHAnsi" w:cstheme="majorHAnsi"/>
        </w:rPr>
        <w:t>TB_DIGTEL_ANEMIA_ATEN</w:t>
      </w:r>
      <w:r w:rsidR="00D21F37">
        <w:rPr>
          <w:rFonts w:asciiTheme="majorHAnsi" w:hAnsiTheme="majorHAnsi" w:cstheme="majorHAnsi"/>
        </w:rPr>
        <w:t>DIDOS</w:t>
      </w:r>
      <w:r w:rsidR="0078417D" w:rsidRPr="0078417D">
        <w:rPr>
          <w:rFonts w:asciiTheme="majorHAnsi" w:hAnsiTheme="majorHAnsi" w:cstheme="majorHAnsi"/>
        </w:rPr>
        <w:t>]</w:t>
      </w:r>
      <w:r w:rsidR="00DA6578">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03815F1" w:rsidR="00504D0A" w:rsidRPr="00DD2FAC" w:rsidRDefault="00F25C49" w:rsidP="00504D0A">
            <w:pPr>
              <w:rPr>
                <w:rFonts w:asciiTheme="majorHAnsi" w:eastAsia="Times New Roman" w:hAnsiTheme="majorHAnsi" w:cstheme="majorHAnsi"/>
                <w:sz w:val="20"/>
                <w:szCs w:val="20"/>
                <w:lang w:eastAsia="es-PE"/>
              </w:rPr>
            </w:pPr>
            <w:r w:rsidRPr="00F25C49">
              <w:rPr>
                <w:rFonts w:asciiTheme="majorHAnsi" w:hAnsiTheme="majorHAnsi" w:cstheme="majorHAnsi"/>
                <w:sz w:val="20"/>
                <w:szCs w:val="20"/>
              </w:rPr>
              <w:t>Personas atendidas registradas en actividades relacionadas con la detección y tratamiento de la anemia  - [TB_DIGTEL_ANEMIA_ATENDIDOS]</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Pr="00DD2FAC" w:rsidRDefault="00504D0A" w:rsidP="00504D0A">
            <w:pPr>
              <w:rPr>
                <w:rFonts w:asciiTheme="majorHAnsi" w:eastAsia="Times New Roman" w:hAnsiTheme="majorHAnsi" w:cstheme="majorHAnsi"/>
                <w:sz w:val="20"/>
                <w:szCs w:val="20"/>
                <w:lang w:eastAsia="es-PE"/>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51B85">
              <w:rPr>
                <w:rFonts w:asciiTheme="majorHAnsi" w:hAnsiTheme="majorHAnsi" w:cstheme="majorHAnsi"/>
                <w:b/>
                <w:bCs/>
                <w:color w:val="000000" w:themeColor="text1"/>
                <w:kern w:val="24"/>
                <w:sz w:val="20"/>
                <w:szCs w:val="20"/>
                <w:lang w:val="es-MX"/>
              </w:rPr>
              <w:t>Descripción</w:t>
            </w:r>
          </w:p>
        </w:tc>
        <w:tc>
          <w:tcPr>
            <w:tcW w:w="7484" w:type="dxa"/>
          </w:tcPr>
          <w:p w14:paraId="20E987A5" w14:textId="341DCF62" w:rsidR="00FD1721" w:rsidRPr="00DD2FAC" w:rsidRDefault="00FD1721" w:rsidP="00751B85">
            <w:pPr>
              <w:jc w:val="both"/>
              <w:rPr>
                <w:rFonts w:asciiTheme="majorHAnsi" w:eastAsia="Times New Roman" w:hAnsiTheme="majorHAnsi" w:cstheme="majorHAnsi"/>
                <w:sz w:val="20"/>
                <w:szCs w:val="20"/>
                <w:lang w:eastAsia="es-PE"/>
              </w:rPr>
            </w:pPr>
          </w:p>
          <w:p w14:paraId="7727DD37" w14:textId="26CD6C52" w:rsidR="00FD1721" w:rsidRPr="00DD2FAC" w:rsidRDefault="004E2F92" w:rsidP="00751B85">
            <w:pPr>
              <w:jc w:val="both"/>
              <w:rPr>
                <w:rFonts w:asciiTheme="majorHAnsi" w:eastAsia="Times New Roman" w:hAnsiTheme="majorHAnsi" w:cstheme="majorHAnsi"/>
                <w:sz w:val="20"/>
                <w:szCs w:val="20"/>
                <w:lang w:eastAsia="es-PE"/>
              </w:rPr>
            </w:pPr>
            <w:r w:rsidRPr="00DD2FAC">
              <w:rPr>
                <w:rFonts w:asciiTheme="majorHAnsi" w:eastAsia="Times New Roman" w:hAnsiTheme="majorHAnsi" w:cstheme="majorHAnsi"/>
                <w:sz w:val="20"/>
                <w:szCs w:val="20"/>
                <w:lang w:eastAsia="es-PE"/>
              </w:rPr>
              <w:t>La anemia es un trastorno en el cual el número de glóbulos rojos o eritrocitos circulantes en la sangre se ha reducido y es insuficiente para satisfacer las necesidades del organismo. En términos de salud pública, la anemia se define como una concentración de hemoglobina por debajo de dos desviaciones estándar del promedio según género, edad y altura a nivel del mar.</w:t>
            </w:r>
          </w:p>
          <w:p w14:paraId="613C83A5" w14:textId="77777777" w:rsidR="004E2F92" w:rsidRPr="00DD2FAC" w:rsidRDefault="004E2F92" w:rsidP="00751B85">
            <w:pPr>
              <w:jc w:val="both"/>
              <w:rPr>
                <w:rFonts w:asciiTheme="majorHAnsi" w:eastAsia="Times New Roman" w:hAnsiTheme="majorHAnsi" w:cstheme="majorHAnsi"/>
                <w:sz w:val="20"/>
                <w:szCs w:val="20"/>
                <w:lang w:eastAsia="es-PE"/>
              </w:rPr>
            </w:pPr>
          </w:p>
          <w:p w14:paraId="4DF9CB09" w14:textId="3A0465EC" w:rsidR="004E2F92" w:rsidRPr="00DD2FAC" w:rsidRDefault="004E2F92" w:rsidP="00751B85">
            <w:pPr>
              <w:jc w:val="both"/>
              <w:rPr>
                <w:rFonts w:asciiTheme="majorHAnsi" w:eastAsia="Times New Roman" w:hAnsiTheme="majorHAnsi" w:cstheme="majorHAnsi"/>
                <w:sz w:val="20"/>
                <w:szCs w:val="20"/>
                <w:lang w:eastAsia="es-PE"/>
              </w:rPr>
            </w:pPr>
            <w:r w:rsidRPr="00DD2FAC">
              <w:rPr>
                <w:rFonts w:asciiTheme="majorHAnsi" w:eastAsia="Times New Roman" w:hAnsiTheme="majorHAnsi" w:cstheme="majorHAnsi"/>
                <w:sz w:val="20"/>
                <w:szCs w:val="20"/>
                <w:lang w:eastAsia="es-PE"/>
              </w:rPr>
              <w:t>El MINSA tiene como función instar a todos los establecimientos de salud  para que ejecuten acciones de prevención y tratamiento de la anemia en la población de niños, adolescentes, mujeres gestantes y puérperas, según el nivel de atención correspondiente.</w:t>
            </w:r>
          </w:p>
          <w:p w14:paraId="3346A51C" w14:textId="77777777" w:rsidR="004E2F92" w:rsidRPr="00DD2FAC" w:rsidRDefault="004E2F92" w:rsidP="00751B85">
            <w:pPr>
              <w:jc w:val="both"/>
              <w:rPr>
                <w:rFonts w:asciiTheme="majorHAnsi" w:eastAsia="Times New Roman" w:hAnsiTheme="majorHAnsi" w:cstheme="majorHAnsi"/>
                <w:sz w:val="20"/>
                <w:szCs w:val="20"/>
                <w:lang w:eastAsia="es-PE"/>
              </w:rPr>
            </w:pPr>
          </w:p>
          <w:p w14:paraId="5B9D021D" w14:textId="5D4788F1" w:rsidR="006E3FE7" w:rsidRPr="00DD2FAC" w:rsidRDefault="004E2F92" w:rsidP="00FD1721">
            <w:pPr>
              <w:jc w:val="both"/>
              <w:rPr>
                <w:rFonts w:asciiTheme="majorHAnsi" w:eastAsia="Times New Roman" w:hAnsiTheme="majorHAnsi" w:cstheme="majorHAnsi"/>
                <w:sz w:val="20"/>
                <w:szCs w:val="20"/>
                <w:lang w:eastAsia="es-PE"/>
              </w:rPr>
            </w:pPr>
            <w:r w:rsidRPr="00DD2FAC">
              <w:rPr>
                <w:rFonts w:asciiTheme="majorHAnsi" w:eastAsia="Times New Roman" w:hAnsiTheme="majorHAnsi" w:cstheme="majorHAnsi"/>
                <w:sz w:val="20"/>
                <w:szCs w:val="20"/>
                <w:lang w:eastAsia="es-PE"/>
              </w:rPr>
              <w:t xml:space="preserve">Por eso, se ha elaborado un conjunto de datos que recaba los registros en donde hubo una atención de anemia, en sus diferentes categorías y variantes, en los períodos de </w:t>
            </w:r>
            <w:r w:rsidR="004E3233" w:rsidRPr="00DD2FAC">
              <w:rPr>
                <w:rFonts w:asciiTheme="majorHAnsi" w:eastAsia="Times New Roman" w:hAnsiTheme="majorHAnsi" w:cstheme="majorHAnsi"/>
                <w:sz w:val="20"/>
                <w:szCs w:val="20"/>
                <w:lang w:eastAsia="es-PE"/>
              </w:rPr>
              <w:t>enero a julio</w:t>
            </w:r>
            <w:r w:rsidR="004E3233">
              <w:rPr>
                <w:rFonts w:asciiTheme="majorHAnsi" w:eastAsia="Times New Roman" w:hAnsiTheme="majorHAnsi" w:cstheme="majorHAnsi"/>
                <w:sz w:val="20"/>
                <w:szCs w:val="20"/>
                <w:lang w:eastAsia="es-PE"/>
              </w:rPr>
              <w:t xml:space="preserve"> 2019: Pre Pandemia</w:t>
            </w:r>
            <w:r w:rsidR="004E3233" w:rsidRPr="00DD2FAC">
              <w:rPr>
                <w:rFonts w:asciiTheme="majorHAnsi" w:eastAsia="Times New Roman" w:hAnsiTheme="majorHAnsi" w:cstheme="majorHAnsi"/>
                <w:sz w:val="20"/>
                <w:szCs w:val="20"/>
                <w:lang w:eastAsia="es-PE"/>
              </w:rPr>
              <w:t>, enero a julio 2021</w:t>
            </w:r>
            <w:r w:rsidR="004E3233">
              <w:rPr>
                <w:rFonts w:asciiTheme="majorHAnsi" w:eastAsia="Times New Roman" w:hAnsiTheme="majorHAnsi" w:cstheme="majorHAnsi"/>
                <w:sz w:val="20"/>
                <w:szCs w:val="20"/>
                <w:lang w:eastAsia="es-PE"/>
              </w:rPr>
              <w:t xml:space="preserve">: Pandemia y </w:t>
            </w:r>
            <w:r w:rsidR="004E3233" w:rsidRPr="00DD2FAC">
              <w:rPr>
                <w:rFonts w:asciiTheme="majorHAnsi" w:eastAsia="Times New Roman" w:hAnsiTheme="majorHAnsi" w:cstheme="majorHAnsi"/>
                <w:sz w:val="20"/>
                <w:szCs w:val="20"/>
                <w:lang w:eastAsia="es-PE"/>
              </w:rPr>
              <w:t>enero a julio 2023</w:t>
            </w:r>
            <w:r w:rsidR="004E3233">
              <w:rPr>
                <w:rFonts w:asciiTheme="majorHAnsi" w:eastAsia="Times New Roman" w:hAnsiTheme="majorHAnsi" w:cstheme="majorHAnsi"/>
                <w:sz w:val="20"/>
                <w:szCs w:val="20"/>
                <w:lang w:eastAsia="es-PE"/>
              </w:rPr>
              <w:t>: post Pandemia Covid-19.</w:t>
            </w:r>
            <w:r w:rsidR="00D21F37">
              <w:rPr>
                <w:rFonts w:asciiTheme="majorHAnsi" w:eastAsia="Times New Roman" w:hAnsiTheme="majorHAnsi" w:cstheme="majorHAnsi"/>
                <w:sz w:val="20"/>
                <w:szCs w:val="20"/>
                <w:lang w:eastAsia="es-PE"/>
              </w:rPr>
              <w:t>, en pacientes nuevos o reingresantes al Establecimiento de Salud</w:t>
            </w:r>
          </w:p>
          <w:p w14:paraId="23B66391" w14:textId="77777777" w:rsidR="004E2F92" w:rsidRPr="00DD2FAC" w:rsidRDefault="004E2F92" w:rsidP="00FD1721">
            <w:pPr>
              <w:jc w:val="both"/>
              <w:rPr>
                <w:rFonts w:asciiTheme="majorHAnsi" w:eastAsia="Times New Roman" w:hAnsiTheme="majorHAnsi" w:cstheme="majorHAnsi"/>
                <w:sz w:val="20"/>
                <w:szCs w:val="20"/>
                <w:lang w:eastAsia="es-PE"/>
              </w:rPr>
            </w:pPr>
          </w:p>
          <w:p w14:paraId="578C2DC2" w14:textId="0095E75B" w:rsidR="006E3FE7" w:rsidRPr="00DD2FAC" w:rsidRDefault="006E3FE7" w:rsidP="00FD1721">
            <w:pPr>
              <w:jc w:val="both"/>
              <w:rPr>
                <w:rFonts w:asciiTheme="majorHAnsi" w:eastAsia="Times New Roman" w:hAnsiTheme="majorHAnsi" w:cstheme="majorHAnsi"/>
                <w:sz w:val="20"/>
                <w:szCs w:val="20"/>
                <w:lang w:eastAsia="es-PE"/>
              </w:rPr>
            </w:pPr>
            <w:r w:rsidRPr="00DD2FAC">
              <w:rPr>
                <w:rFonts w:asciiTheme="majorHAnsi" w:eastAsia="Times New Roman" w:hAnsiTheme="majorHAnsi" w:cstheme="majorHAnsi"/>
                <w:sz w:val="20"/>
                <w:szCs w:val="20"/>
                <w:lang w:eastAsia="es-PE"/>
              </w:rPr>
              <w:t>Este dataset esta caracterizado por:</w:t>
            </w:r>
          </w:p>
          <w:p w14:paraId="34CA7F5F" w14:textId="0F768EC7" w:rsidR="008C48BF" w:rsidRPr="004E2F92" w:rsidRDefault="004E2F92" w:rsidP="006E3FE7">
            <w:pPr>
              <w:pStyle w:val="Prrafodelista"/>
              <w:numPr>
                <w:ilvl w:val="0"/>
                <w:numId w:val="6"/>
              </w:numPr>
              <w:jc w:val="both"/>
              <w:rPr>
                <w:rFonts w:asciiTheme="majorHAnsi" w:hAnsiTheme="majorHAnsi" w:cstheme="majorHAnsi"/>
                <w:sz w:val="20"/>
                <w:szCs w:val="20"/>
              </w:rPr>
            </w:pPr>
            <w:r w:rsidRPr="004E2F92">
              <w:rPr>
                <w:rFonts w:asciiTheme="majorHAnsi" w:hAnsiTheme="majorHAnsi" w:cstheme="majorHAnsi"/>
                <w:sz w:val="20"/>
                <w:szCs w:val="20"/>
              </w:rPr>
              <w:t>Un identificador único para la persona, con sus datos característicos (edad, sexo)</w:t>
            </w:r>
            <w:r w:rsidR="004E3233">
              <w:rPr>
                <w:rFonts w:asciiTheme="majorHAnsi" w:hAnsiTheme="majorHAnsi" w:cstheme="majorHAnsi"/>
                <w:sz w:val="20"/>
                <w:szCs w:val="20"/>
              </w:rPr>
              <w:t xml:space="preserve">, </w:t>
            </w:r>
            <w:r w:rsidR="004E3233">
              <w:rPr>
                <w:rFonts w:asciiTheme="majorHAnsi" w:hAnsiTheme="majorHAnsi" w:cstheme="majorHAnsi"/>
                <w:sz w:val="20"/>
                <w:szCs w:val="20"/>
              </w:rPr>
              <w:t>el cual sirve para poder relacionarlo con los demás set</w:t>
            </w:r>
            <w:r w:rsidR="004E3233">
              <w:rPr>
                <w:rFonts w:asciiTheme="majorHAnsi" w:hAnsiTheme="majorHAnsi" w:cstheme="majorHAnsi"/>
                <w:sz w:val="20"/>
                <w:szCs w:val="20"/>
              </w:rPr>
              <w:t>s</w:t>
            </w:r>
            <w:r w:rsidR="004E3233">
              <w:rPr>
                <w:rFonts w:asciiTheme="majorHAnsi" w:hAnsiTheme="majorHAnsi" w:cstheme="majorHAnsi"/>
                <w:sz w:val="20"/>
                <w:szCs w:val="20"/>
              </w:rPr>
              <w:t xml:space="preserve"> de datos.</w:t>
            </w:r>
          </w:p>
          <w:p w14:paraId="78E318BD" w14:textId="440DE353" w:rsidR="004E2F92" w:rsidRDefault="004E2F92" w:rsidP="006E3FE7">
            <w:pPr>
              <w:pStyle w:val="Prrafodelista"/>
              <w:numPr>
                <w:ilvl w:val="0"/>
                <w:numId w:val="6"/>
              </w:numPr>
              <w:jc w:val="both"/>
              <w:rPr>
                <w:rFonts w:asciiTheme="majorHAnsi" w:hAnsiTheme="majorHAnsi" w:cstheme="majorHAnsi"/>
                <w:sz w:val="20"/>
                <w:szCs w:val="20"/>
              </w:rPr>
            </w:pPr>
            <w:r w:rsidRPr="004E2F92">
              <w:rPr>
                <w:rFonts w:asciiTheme="majorHAnsi" w:hAnsiTheme="majorHAnsi" w:cstheme="majorHAnsi"/>
                <w:sz w:val="20"/>
                <w:szCs w:val="20"/>
              </w:rPr>
              <w:t>Un identificador de ubigeo</w:t>
            </w:r>
          </w:p>
          <w:p w14:paraId="130CFE3F" w14:textId="013A92EE" w:rsidR="00DD2FAC" w:rsidRDefault="00DD2FAC" w:rsidP="006E3FE7">
            <w:pPr>
              <w:pStyle w:val="Prrafodelista"/>
              <w:numPr>
                <w:ilvl w:val="0"/>
                <w:numId w:val="6"/>
              </w:numPr>
              <w:jc w:val="both"/>
              <w:rPr>
                <w:rFonts w:asciiTheme="majorHAnsi" w:hAnsiTheme="majorHAnsi" w:cstheme="majorHAnsi"/>
                <w:sz w:val="20"/>
                <w:szCs w:val="20"/>
              </w:rPr>
            </w:pPr>
            <w:r>
              <w:rPr>
                <w:rFonts w:asciiTheme="majorHAnsi" w:hAnsiTheme="majorHAnsi" w:cstheme="majorHAnsi"/>
                <w:sz w:val="20"/>
                <w:szCs w:val="20"/>
              </w:rPr>
              <w:t>Fecha de atención</w:t>
            </w:r>
          </w:p>
          <w:p w14:paraId="4D17CB32" w14:textId="3491284F" w:rsidR="00DD2FAC" w:rsidRDefault="00DD2FAC" w:rsidP="006E3FE7">
            <w:pPr>
              <w:pStyle w:val="Prrafodelista"/>
              <w:numPr>
                <w:ilvl w:val="0"/>
                <w:numId w:val="6"/>
              </w:numPr>
              <w:jc w:val="both"/>
              <w:rPr>
                <w:rFonts w:asciiTheme="majorHAnsi" w:hAnsiTheme="majorHAnsi" w:cstheme="majorHAnsi"/>
                <w:sz w:val="20"/>
                <w:szCs w:val="20"/>
              </w:rPr>
            </w:pPr>
            <w:r>
              <w:rPr>
                <w:rFonts w:asciiTheme="majorHAnsi" w:hAnsiTheme="majorHAnsi" w:cstheme="majorHAnsi"/>
                <w:sz w:val="20"/>
                <w:szCs w:val="20"/>
              </w:rPr>
              <w:t>Un identificador del EESS</w:t>
            </w:r>
          </w:p>
          <w:p w14:paraId="6591999D" w14:textId="0AC3D3E0" w:rsidR="00DD2FAC" w:rsidRPr="004E2F92" w:rsidRDefault="00DD2FAC" w:rsidP="006E3FE7">
            <w:pPr>
              <w:pStyle w:val="Prrafodelista"/>
              <w:numPr>
                <w:ilvl w:val="0"/>
                <w:numId w:val="6"/>
              </w:numPr>
              <w:jc w:val="both"/>
              <w:rPr>
                <w:rFonts w:asciiTheme="majorHAnsi" w:hAnsiTheme="majorHAnsi" w:cstheme="majorHAnsi"/>
                <w:sz w:val="20"/>
                <w:szCs w:val="20"/>
              </w:rPr>
            </w:pPr>
            <w:r>
              <w:rPr>
                <w:rFonts w:asciiTheme="majorHAnsi" w:hAnsiTheme="majorHAnsi" w:cstheme="majorHAnsi"/>
                <w:sz w:val="20"/>
                <w:szCs w:val="20"/>
              </w:rPr>
              <w:t>Diagnóstico y tipo de diagnóstico</w:t>
            </w:r>
          </w:p>
          <w:p w14:paraId="1768E929" w14:textId="72A30AD0" w:rsidR="00CD25C2" w:rsidRPr="00DD2FAC" w:rsidRDefault="00CD25C2" w:rsidP="00504D0A">
            <w:pPr>
              <w:rPr>
                <w:rFonts w:asciiTheme="majorHAnsi" w:eastAsia="Times New Roman" w:hAnsiTheme="majorHAnsi" w:cstheme="majorHAnsi"/>
                <w:sz w:val="20"/>
                <w:szCs w:val="20"/>
                <w:lang w:eastAsia="es-PE"/>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63E1F435" w:rsidR="00504D0A" w:rsidRPr="00DD2FAC" w:rsidRDefault="00BA1E2B" w:rsidP="00504D0A">
            <w:pPr>
              <w:rPr>
                <w:rFonts w:asciiTheme="majorHAnsi" w:hAnsiTheme="majorHAnsi" w:cstheme="majorHAnsi"/>
              </w:rPr>
            </w:pPr>
            <w:r w:rsidRPr="00DD2FAC">
              <w:rPr>
                <w:rFonts w:asciiTheme="majorHAnsi" w:hAnsiTheme="majorHAnsi" w:cstheme="majorHAnsi"/>
              </w:rPr>
              <w:t>Ministerio de Salud (MINSA)</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6AE7C23F" w:rsidR="009D6999" w:rsidRPr="00DD2FAC" w:rsidRDefault="009D6999" w:rsidP="009D6999">
            <w:pPr>
              <w:rPr>
                <w:rFonts w:asciiTheme="majorHAnsi" w:hAnsiTheme="majorHAnsi" w:cstheme="majorHAnsi"/>
              </w:rPr>
            </w:pPr>
            <w:r w:rsidRPr="00DD2FAC">
              <w:rPr>
                <w:rFonts w:asciiTheme="majorHAnsi" w:hAnsiTheme="majorHAnsi" w:cstheme="majorHAnsi"/>
              </w:rPr>
              <w:t xml:space="preserve">Oficina </w:t>
            </w:r>
            <w:r w:rsidR="00BA1E2B" w:rsidRPr="00DD2FAC">
              <w:rPr>
                <w:rFonts w:asciiTheme="majorHAnsi" w:hAnsiTheme="majorHAnsi" w:cstheme="majorHAnsi"/>
              </w:rPr>
              <w:t xml:space="preserve">General </w:t>
            </w:r>
            <w:r w:rsidRPr="00DD2FAC">
              <w:rPr>
                <w:rFonts w:asciiTheme="majorHAnsi" w:hAnsiTheme="majorHAnsi" w:cstheme="majorHAnsi"/>
              </w:rPr>
              <w:t>de Tecnología</w:t>
            </w:r>
            <w:r w:rsidR="00BA1E2B" w:rsidRPr="00DD2FAC">
              <w:rPr>
                <w:rFonts w:asciiTheme="majorHAnsi" w:hAnsiTheme="majorHAnsi" w:cstheme="majorHAnsi"/>
              </w:rPr>
              <w:t>s</w:t>
            </w:r>
            <w:r w:rsidRPr="00DD2FAC">
              <w:rPr>
                <w:rFonts w:asciiTheme="majorHAnsi" w:hAnsiTheme="majorHAnsi" w:cstheme="majorHAnsi"/>
              </w:rPr>
              <w:t xml:space="preserve"> de la Información </w:t>
            </w:r>
            <w:r w:rsidR="00BA1E2B" w:rsidRPr="00DD2FAC">
              <w:rPr>
                <w:rFonts w:asciiTheme="majorHAnsi" w:hAnsiTheme="majorHAnsi" w:cstheme="majorHAnsi"/>
              </w:rPr>
              <w:t>– Oficina de Gestión de la Información</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6E5B7082" w:rsidR="00504D0A" w:rsidRPr="00DD2FAC" w:rsidRDefault="00C66748" w:rsidP="00504D0A">
            <w:pPr>
              <w:rPr>
                <w:rFonts w:asciiTheme="majorHAnsi" w:hAnsiTheme="majorHAnsi" w:cstheme="majorHAnsi"/>
              </w:rPr>
            </w:pPr>
            <w:r w:rsidRPr="00DD2FAC">
              <w:rPr>
                <w:rFonts w:asciiTheme="majorHAnsi" w:hAnsiTheme="majorHAnsi" w:cstheme="majorHAnsi"/>
              </w:rPr>
              <w:t xml:space="preserve">Salud, </w:t>
            </w:r>
            <w:r w:rsidR="00BA1E2B" w:rsidRPr="00DD2FAC">
              <w:rPr>
                <w:rFonts w:asciiTheme="majorHAnsi" w:hAnsiTheme="majorHAnsi" w:cstheme="majorHAnsi"/>
              </w:rPr>
              <w:t>Anemia, aten</w:t>
            </w:r>
            <w:r w:rsidR="00D21F37">
              <w:rPr>
                <w:rFonts w:asciiTheme="majorHAnsi" w:hAnsiTheme="majorHAnsi" w:cstheme="majorHAnsi"/>
              </w:rPr>
              <w:t>didos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9F7A1AD" w:rsidR="00504D0A" w:rsidRPr="00DD2FAC" w:rsidRDefault="00582D92" w:rsidP="00504D0A">
            <w:pPr>
              <w:rPr>
                <w:rFonts w:asciiTheme="majorHAnsi" w:hAnsiTheme="majorHAnsi" w:cstheme="majorHAnsi"/>
              </w:rPr>
            </w:pPr>
            <w:r w:rsidRPr="00DD2FAC">
              <w:rPr>
                <w:rFonts w:asciiTheme="majorHAnsi" w:hAnsiTheme="majorHAnsi" w:cstheme="majorHAnsi"/>
              </w:rPr>
              <w:t>2023-</w:t>
            </w:r>
            <w:r w:rsidR="00BA1E2B" w:rsidRPr="00DD2FAC">
              <w:rPr>
                <w:rFonts w:asciiTheme="majorHAnsi" w:hAnsiTheme="majorHAnsi" w:cstheme="majorHAnsi"/>
              </w:rPr>
              <w:t>10-18</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5780A02F" w:rsidR="00504D0A" w:rsidRPr="00DD2FAC" w:rsidRDefault="00582D92" w:rsidP="00504D0A">
            <w:pPr>
              <w:rPr>
                <w:rFonts w:asciiTheme="majorHAnsi" w:hAnsiTheme="majorHAnsi" w:cstheme="majorHAnsi"/>
              </w:rPr>
            </w:pPr>
            <w:r w:rsidRPr="00DD2FAC">
              <w:rPr>
                <w:rFonts w:asciiTheme="majorHAnsi" w:hAnsiTheme="majorHAnsi" w:cstheme="majorHAnsi"/>
              </w:rPr>
              <w:t xml:space="preserve">La información se actualiza </w:t>
            </w:r>
            <w:r w:rsidR="005B2B71" w:rsidRPr="00DD2FAC">
              <w:rPr>
                <w:rFonts w:asciiTheme="majorHAnsi" w:hAnsiTheme="majorHAnsi" w:cstheme="majorHAnsi"/>
              </w:rPr>
              <w:t>mensual</w:t>
            </w:r>
            <w:r w:rsidRPr="00DD2FAC">
              <w:rPr>
                <w:rFonts w:asciiTheme="majorHAnsi" w:hAnsiTheme="majorHAnsi" w:cstheme="majorHAnsi"/>
              </w:rPr>
              <w:t>mente</w:t>
            </w:r>
          </w:p>
        </w:tc>
      </w:tr>
      <w:tr w:rsidR="00BA1E2B" w14:paraId="2C94159F" w14:textId="77777777" w:rsidTr="00C61B41">
        <w:tc>
          <w:tcPr>
            <w:tcW w:w="2972" w:type="dxa"/>
            <w:vAlign w:val="center"/>
          </w:tcPr>
          <w:p w14:paraId="4C1DE0E1" w14:textId="18D08B51" w:rsidR="00BA1E2B" w:rsidRDefault="00BA1E2B" w:rsidP="00BA1E2B">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tcPr>
          <w:p w14:paraId="1B051219" w14:textId="2C7B36D0" w:rsidR="00BA1E2B" w:rsidRPr="00DD2FAC" w:rsidRDefault="00BA1E2B" w:rsidP="00BA1E2B">
            <w:pPr>
              <w:rPr>
                <w:rFonts w:asciiTheme="majorHAnsi" w:hAnsiTheme="majorHAnsi" w:cstheme="majorHAnsi"/>
              </w:rPr>
            </w:pPr>
            <w:r w:rsidRPr="00DD2FAC">
              <w:rPr>
                <w:rFonts w:asciiTheme="majorHAnsi" w:hAnsiTheme="majorHAnsi" w:cstheme="majorHAnsi"/>
              </w:rPr>
              <w:t>2023-10-18</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019E2011" w:rsidR="00CD25C2" w:rsidRPr="00DD2FAC" w:rsidRDefault="00866D49" w:rsidP="00CD25C2">
            <w:pPr>
              <w:rPr>
                <w:rFonts w:asciiTheme="majorHAnsi" w:hAnsiTheme="majorHAnsi" w:cstheme="majorHAnsi"/>
              </w:rPr>
            </w:pPr>
            <w:r w:rsidRPr="00DD2FAC">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DD2FAC" w:rsidRDefault="00000000" w:rsidP="00CD25C2">
            <w:pPr>
              <w:rPr>
                <w:rFonts w:asciiTheme="majorHAnsi" w:hAnsiTheme="majorHAnsi" w:cstheme="majorHAnsi"/>
              </w:rPr>
            </w:pPr>
            <w:hyperlink r:id="rId5" w:history="1">
              <w:r w:rsidR="00CD25C2" w:rsidRPr="00DD2FAC">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DD2FAC" w:rsidRDefault="00CD25C2" w:rsidP="00CD25C2">
            <w:pPr>
              <w:rPr>
                <w:rFonts w:asciiTheme="majorHAnsi" w:hAnsiTheme="majorHAnsi" w:cstheme="majorHAnsi"/>
              </w:rPr>
            </w:pPr>
            <w:r w:rsidRPr="00DD2FAC">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DD2FAC" w:rsidRDefault="00CD25C2" w:rsidP="00CD25C2">
            <w:pPr>
              <w:rPr>
                <w:rFonts w:asciiTheme="majorHAnsi" w:hAnsiTheme="majorHAnsi" w:cstheme="majorHAnsi"/>
              </w:rPr>
            </w:pPr>
            <w:r w:rsidRPr="00DD2FAC">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DD2FAC" w:rsidRDefault="00CD25C2" w:rsidP="00CD25C2">
            <w:pPr>
              <w:rPr>
                <w:rFonts w:asciiTheme="majorHAnsi" w:hAnsiTheme="majorHAnsi" w:cstheme="majorHAnsi"/>
              </w:rPr>
            </w:pPr>
            <w:r w:rsidRPr="00DD2FAC">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DD2FAC" w:rsidRDefault="00CD25C2" w:rsidP="00CD25C2">
            <w:pPr>
              <w:rPr>
                <w:rFonts w:asciiTheme="majorHAnsi" w:hAnsiTheme="majorHAnsi" w:cstheme="majorHAnsi"/>
              </w:rPr>
            </w:pPr>
            <w:r w:rsidRPr="00DD2FAC">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453D17BF" w:rsidR="00CD25C2" w:rsidRPr="00DD2FAC" w:rsidRDefault="00C05BFC" w:rsidP="00CD25C2">
            <w:pPr>
              <w:rPr>
                <w:rFonts w:asciiTheme="majorHAnsi" w:hAnsiTheme="majorHAnsi" w:cstheme="majorHAnsi"/>
              </w:rPr>
            </w:pPr>
            <w:r w:rsidRPr="00DD2FAC">
              <w:rPr>
                <w:rFonts w:asciiTheme="majorHAnsi" w:hAnsiTheme="majorHAnsi" w:cstheme="majorHAnsi"/>
              </w:rPr>
              <w:t>Perú, 20</w:t>
            </w:r>
            <w:r w:rsidR="00BA1E2B" w:rsidRPr="00DD2FAC">
              <w:rPr>
                <w:rFonts w:asciiTheme="majorHAnsi" w:hAnsiTheme="majorHAnsi" w:cstheme="majorHAnsi"/>
              </w:rPr>
              <w:t>21-2023 (Enero a julio de cada año)</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6A3D435B" w:rsidR="00CD25C2" w:rsidRPr="00DD2FAC" w:rsidRDefault="00BA1E2B" w:rsidP="00CD25C2">
            <w:pPr>
              <w:rPr>
                <w:rFonts w:asciiTheme="majorHAnsi" w:hAnsiTheme="majorHAnsi" w:cstheme="majorHAnsi"/>
              </w:rPr>
            </w:pPr>
            <w:r w:rsidRPr="00DD2FAC">
              <w:rPr>
                <w:rFonts w:asciiTheme="majorHAnsi" w:hAnsiTheme="majorHAnsi" w:cstheme="majorHAnsi"/>
              </w:rPr>
              <w:t>abellido@minsa.gob.pe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69313FB"/>
    <w:multiLevelType w:val="hybridMultilevel"/>
    <w:tmpl w:val="6FF47F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942493275">
    <w:abstractNumId w:val="5"/>
  </w:num>
  <w:num w:numId="2" w16cid:durableId="857701172">
    <w:abstractNumId w:val="3"/>
  </w:num>
  <w:num w:numId="3" w16cid:durableId="248585168">
    <w:abstractNumId w:val="1"/>
  </w:num>
  <w:num w:numId="4" w16cid:durableId="1327319130">
    <w:abstractNumId w:val="0"/>
  </w:num>
  <w:num w:numId="5" w16cid:durableId="15469808">
    <w:abstractNumId w:val="4"/>
  </w:num>
  <w:num w:numId="6" w16cid:durableId="157747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73682"/>
    <w:rsid w:val="00182C03"/>
    <w:rsid w:val="00200E57"/>
    <w:rsid w:val="0020585A"/>
    <w:rsid w:val="00292BCE"/>
    <w:rsid w:val="00297BE5"/>
    <w:rsid w:val="002B6109"/>
    <w:rsid w:val="00306482"/>
    <w:rsid w:val="00391FA1"/>
    <w:rsid w:val="003D0AF5"/>
    <w:rsid w:val="003D6FF9"/>
    <w:rsid w:val="003E4836"/>
    <w:rsid w:val="0048753E"/>
    <w:rsid w:val="004E2F92"/>
    <w:rsid w:val="004E3233"/>
    <w:rsid w:val="004F1D9B"/>
    <w:rsid w:val="004F4596"/>
    <w:rsid w:val="00504D0A"/>
    <w:rsid w:val="0053263F"/>
    <w:rsid w:val="00582D92"/>
    <w:rsid w:val="005B2B71"/>
    <w:rsid w:val="005F2C43"/>
    <w:rsid w:val="00636A28"/>
    <w:rsid w:val="00647FB5"/>
    <w:rsid w:val="00682CD5"/>
    <w:rsid w:val="00695E4D"/>
    <w:rsid w:val="006E3FE7"/>
    <w:rsid w:val="0070589E"/>
    <w:rsid w:val="00717CED"/>
    <w:rsid w:val="00751B85"/>
    <w:rsid w:val="007840A6"/>
    <w:rsid w:val="0078417D"/>
    <w:rsid w:val="007D1CA5"/>
    <w:rsid w:val="00866D49"/>
    <w:rsid w:val="00876384"/>
    <w:rsid w:val="008C48BF"/>
    <w:rsid w:val="00904DBB"/>
    <w:rsid w:val="009379D2"/>
    <w:rsid w:val="0095347C"/>
    <w:rsid w:val="00962F24"/>
    <w:rsid w:val="009A7FF5"/>
    <w:rsid w:val="009B0AA2"/>
    <w:rsid w:val="009D6999"/>
    <w:rsid w:val="009F0CA5"/>
    <w:rsid w:val="00A41C41"/>
    <w:rsid w:val="00B27C25"/>
    <w:rsid w:val="00B6616D"/>
    <w:rsid w:val="00BA1E2B"/>
    <w:rsid w:val="00BE2CC3"/>
    <w:rsid w:val="00C05BFC"/>
    <w:rsid w:val="00C66748"/>
    <w:rsid w:val="00C961F8"/>
    <w:rsid w:val="00CD25C2"/>
    <w:rsid w:val="00D00322"/>
    <w:rsid w:val="00D21F37"/>
    <w:rsid w:val="00D5559D"/>
    <w:rsid w:val="00D957C7"/>
    <w:rsid w:val="00DA6578"/>
    <w:rsid w:val="00DD2FAC"/>
    <w:rsid w:val="00E01642"/>
    <w:rsid w:val="00EB1A82"/>
    <w:rsid w:val="00F1229D"/>
    <w:rsid w:val="00F25C49"/>
    <w:rsid w:val="00F66923"/>
    <w:rsid w:val="00F71199"/>
    <w:rsid w:val="00FA048A"/>
    <w:rsid w:val="00FD1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Roberto Curi</cp:lastModifiedBy>
  <cp:revision>4</cp:revision>
  <dcterms:created xsi:type="dcterms:W3CDTF">2023-10-20T00:37:00Z</dcterms:created>
  <dcterms:modified xsi:type="dcterms:W3CDTF">2023-10-20T01:58:00Z</dcterms:modified>
</cp:coreProperties>
</file>