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95347C" w:rsidRDefault="009F0CA5" w14:paraId="2B2CF1CA" w14:textId="6F435A65" w:rsidP="00717CED" w:rsidRPr="00E05CB2">
      <w:pPr>
        <w:jc w:val="center"/>
        <w:rPr>
          <w:bCs/>
          <w:b/>
          <w:u w:val="single"/>
          <w:rFonts w:cstheme="minorHAnsi"/>
        </w:rPr>
      </w:pPr>
      <w:r w:rsidRPr="00E05CB2">
        <w:rPr>
          <w:bCs/>
          <w:b/>
          <w:u w:val="single"/>
          <w:rFonts w:cstheme="minorHAnsi"/>
        </w:rPr>
        <w:t>METADATOS</w:t>
      </w:r>
    </w:p>
    <w:p w:rsidR="003E27DA" w:rsidRDefault="009F0CA5" w14:paraId="0F3E9EAD" w14:textId="46C4AEAC" w:rsidP="003E27DA" w:rsidRPr="00E05CB2">
      <w:pPr>
        <w:rPr>
          <w:rFonts w:cstheme="minorHAnsi"/>
        </w:rPr>
      </w:pPr>
      <w:r w:rsidRPr="00E05CB2">
        <w:rPr>
          <w:rFonts w:cstheme="minorHAnsi"/>
        </w:rPr>
        <w:t xml:space="preserve">Metadatos del </w:t>
      </w:r>
      <w:proofErr w:type="spellStart"/>
      <w:r w:rsidRPr="00E05CB2">
        <w:rPr>
          <w:rFonts w:cstheme="minorHAnsi"/>
        </w:rPr>
        <w:t>dataset</w:t>
      </w:r>
      <w:proofErr w:type="spellEnd"/>
      <w:r w:rsidR="00EB1A82" w:rsidRPr="00E05CB2">
        <w:rPr>
          <w:rFonts w:cstheme="minorHAnsi"/>
        </w:rPr>
        <w:t>:</w:t>
      </w:r>
      <w:r w:rsidR="00C9263D" w:rsidRPr="00E05CB2">
        <w:rPr>
          <w:rFonts w:cstheme="minorHAnsi"/>
        </w:rPr>
        <w:t xml:space="preserve"> </w:t>
      </w:r>
      <w:r w:rsidR="0027330C" w:rsidRPr="00E05CB2">
        <w:rPr>
          <w:rFonts w:cstheme="minorHAnsi"/>
        </w:rPr>
        <w:t>Monitoreo de la cobertura de Bosque – No Bosque y Pérdida de Bosque Húmedo Amazónico a nivel distrital - [Ministerio del Ambiente - MINAM]</w:t>
      </w:r>
    </w:p>
    <w:tbl>
      <w:tblPr>
        <w:tblW w:w="9296" w:type="dxa"/>
        <w:tblLayout w:type="fixed"/>
        <w:tblStyle w:val="Tablaconcuadrcula"/>
        <w:tblLook w:val="4A0"/>
      </w:tblPr>
      <w:tblGrid>
        <w:gridCol w:w="2830"/>
        <w:gridCol w:w="6466"/>
      </w:tblGrid>
      <w:tr w14:paraId="30B6BD9E" w14:textId="77777777" w:rsidR="007A5B50" w:rsidRPr="00E05CB2" w:rsidTr="0022109C">
        <w:tc>
          <w:tcPr>
            <w:vAlign w:val="center"/>
            <w:tcW w:w="2830" w:type="dxa"/>
          </w:tcPr>
          <w:p w:rsidR="00504D0A" w:rsidRDefault="00504D0A" w14:paraId="2E49C04D" w14:textId="273124D6" w:rsidP="00504D0A" w:rsidRPr="00E05CB2">
            <w:pPr>
              <w:rPr>
                <w:rFonts w:cstheme="minorHAnsi"/>
              </w:rPr>
            </w:pPr>
            <w:r w:rsidRPr="00E05CB2">
              <w:rPr>
                <w:bCs/>
                <w:kern w:val="24"/>
                <w:lang w:val="es-MX"/>
                <w:b/>
                <w:rFonts w:cstheme="minorHAnsi"/>
              </w:rPr>
              <w:t>Título</w:t>
            </w:r>
          </w:p>
        </w:tc>
        <w:tc>
          <w:tcPr>
            <w:vAlign w:val="center"/>
            <w:tcW w:w="6466" w:type="dxa"/>
          </w:tcPr>
          <w:p w:rsidR="00504D0A" w:rsidRDefault="0027330C" w14:paraId="301BAC89" w14:textId="3AC0B1BF" w:rsidP="00504D0A" w:rsidRPr="00E05CB2">
            <w:pPr>
              <w:rPr>
                <w:rFonts w:cstheme="minorHAnsi"/>
              </w:rPr>
            </w:pPr>
            <w:r w:rsidRPr="00E05CB2">
              <w:rPr>
                <w:rFonts w:cstheme="minorHAnsi"/>
              </w:rPr>
              <w:t>Monitoreo de la cobertura de Bosque – No Bosque y Pérdida de Bosque Húmedo Amazónico a nivel distrital - [Ministerio del Ambiente - MINAM]</w:t>
            </w:r>
          </w:p>
        </w:tc>
      </w:tr>
      <w:tr w14:paraId="1E2BA938" w14:textId="77777777" w:rsidR="007A5B50" w:rsidRPr="00E05CB2" w:rsidTr="0022109C">
        <w:tc>
          <w:tcPr>
            <w:vAlign w:val="center"/>
            <w:tcW w:w="2830" w:type="dxa"/>
          </w:tcPr>
          <w:p w:rsidR="00504D0A" w:rsidRDefault="00504D0A" w14:paraId="17CCE901" w14:textId="235EEF53" w:rsidP="00504D0A" w:rsidRPr="00E05CB2">
            <w:pPr>
              <w:rPr>
                <w:rFonts w:cstheme="minorHAnsi"/>
              </w:rPr>
            </w:pPr>
            <w:r w:rsidRPr="00E05CB2">
              <w:rPr>
                <w:bCs/>
                <w:kern w:val="24"/>
                <w:lang w:val="es-MX"/>
                <w:b/>
                <w:rFonts w:cstheme="minorHAnsi"/>
              </w:rPr>
              <w:t>Título URL Descripción</w:t>
            </w:r>
          </w:p>
        </w:tc>
        <w:tc>
          <w:tcPr>
            <w:vAlign w:val="center"/>
            <w:tcW w:w="6466" w:type="dxa"/>
          </w:tcPr>
          <w:p w:rsidR="00504D0A" w:rsidRDefault="00504D0A" w14:paraId="0AF6190C" w14:textId="77777777" w:rsidP="00504D0A" w:rsidRPr="00E05CB2">
            <w:pPr>
              <w:rPr>
                <w:rFonts w:cstheme="minorHAnsi"/>
              </w:rPr>
            </w:pPr>
          </w:p>
        </w:tc>
      </w:tr>
      <w:tr w14:paraId="2EC58AEF" w14:textId="77777777" w:rsidR="007A5B50" w:rsidRPr="00E05CB2" w:rsidTr="0022109C">
        <w:tc>
          <w:tcPr>
            <w:vAlign w:val="center"/>
            <w:tcW w:w="2830" w:type="dxa"/>
          </w:tcPr>
          <w:p w:rsidR="00504D0A" w:rsidRDefault="00504D0A" w14:paraId="24E79BF0" w14:textId="0C1004DE" w:rsidP="00504D0A" w:rsidRPr="00E05CB2">
            <w:pPr>
              <w:rPr>
                <w:rFonts w:cstheme="minorHAnsi"/>
              </w:rPr>
            </w:pPr>
            <w:r w:rsidRPr="00E05CB2">
              <w:rPr>
                <w:bCs/>
                <w:kern w:val="24"/>
                <w:lang w:val="es-MX"/>
                <w:b/>
                <w:rFonts w:cstheme="minorHAnsi"/>
              </w:rPr>
              <w:t>Descripción</w:t>
            </w:r>
          </w:p>
        </w:tc>
        <w:tc>
          <w:tcPr>
            <w:vAlign w:val="center"/>
            <w:tcW w:w="6466" w:type="dxa"/>
          </w:tcPr>
          <w:p w:rsidR="003E27DA" w:rsidRDefault="0027330C" w14:paraId="36F1035B" w14:textId="4E2E075D" w:rsidP="0027330C" w:rsidRPr="00E05CB2">
            <w:pPr>
              <w:jc w:val="both"/>
              <w:rPr>
                <w:rFonts w:cstheme="minorHAnsi"/>
              </w:rPr>
            </w:pPr>
            <w:r w:rsidRPr="00E05CB2">
              <w:rPr>
                <w:rFonts w:cstheme="minorHAnsi"/>
              </w:rPr>
              <w:t>La pérdida de bosques integra las pérdidas naturales y antrópicas, esta última es la que se la denomina "deforestación", actualmente la pérdida de bosques, no considera las pérdidas ocurridas por la migración del cauce de ríos, las cuales han podido separarse durante el proceso metodológico, no pudiéndose separar las otras pérdidas naturales por temas técnicos del proceso.</w:t>
            </w:r>
          </w:p>
          <w:p w:rsidR="0027330C" w:rsidRDefault="0027330C" w14:paraId="56DD6316" w14:textId="563295F1" w:rsidP="003E27DA" w:rsidRPr="00E05CB2">
            <w:pPr>
              <w:jc w:val="both"/>
              <w:rPr>
                <w:color w:val="FF0000"/>
                <w:rFonts w:cstheme="minorHAnsi"/>
              </w:rPr>
            </w:pPr>
          </w:p>
          <w:p w:rsidR="0022109C" w:rsidRDefault="0022109C" w14:paraId="50BE0768" w14:textId="54DE3590" w:rsidP="0022109C" w:rsidRPr="00E05CB2">
            <w:pPr>
              <w:jc w:val="both"/>
              <w:rPr>
                <w:rFonts w:cstheme="minorHAnsi"/>
              </w:rPr>
            </w:pPr>
            <w:r>
              <w:t>La metodología desarrollada por el PNCBMCC utiliza todas las imágenes Landsat L1TP disponibles para el periodo evaluado, estas imágenes pasan por un procesamiento digital de imágenes de satélite, mediante el método de Desmezcla Espectral Directa (DSU); y con ello realiza la clasificación de la pérdida de bosques bajo el Modelo Lineal de Mixtura Espectral (MLME), el detalle de la detección es de hasta 25 % de la pérdida de cobertura de bosque; para la post-clasificacion se realiza de manera conjunta con el equipo de especialistas del Servicio Nacional Forestal y de Fauna Silvestre (SERFOR) y el PNCBMCC.</w:t>
            </w:r>
          </w:p>
          <w:p>
            <w:pPr>
              <w:jc w:val="both"/>
            </w:pPr>
            <w:r/>
          </w:p>
          <w:p>
            <w:pPr>
              <w:jc w:val="both"/>
            </w:pPr>
            <w:r>
              <w:t>Los datos del 2001 al 2016 han sido generados bajo la metodología propuesta por la Universidad de Maryland (UMD), para los datos del 2017 a la actualidad son generados bajo la metodología propuesta por el PNCBMCC.</w:t>
            </w:r>
          </w:p>
          <w:p w:rsidR="0022109C" w:rsidRDefault="0022109C" w14:paraId="519C1E65" w14:textId="6D46ED05" w:rsidP="0022109C" w:rsidRPr="00E05CB2">
            <w:pPr>
              <w:jc w:val="both"/>
              <w:rPr>
                <w:rFonts w:cstheme="minorHAnsi"/>
              </w:rPr>
            </w:pPr>
          </w:p>
          <w:p w:rsidR="0022109C" w:rsidRDefault="0022109C" w14:paraId="54FFBAF9" w14:textId="3665EA0A" w:rsidP="0022109C" w:rsidRPr="00E05CB2">
            <w:pPr>
              <w:jc w:val="both"/>
              <w:rPr>
                <w:rFonts w:cstheme="minorHAnsi"/>
              </w:rPr>
            </w:pPr>
            <w:r w:rsidRPr="00E05CB2">
              <w:rPr>
                <w:rFonts w:cstheme="minorHAnsi"/>
              </w:rPr>
              <w:t>La información de Bosque y No Bosque, toma como "Línea Base" el año 2000, año en que se identificaron las coberturas de "Bosque" y "No Bosque", a partir de ese año se monitorea la "Pérdida de bosques" anualmente.</w:t>
            </w:r>
          </w:p>
          <w:p w:rsidR="0022109C" w:rsidRDefault="0022109C" w14:paraId="7ED05C4B" w14:textId="1A71A135" w:rsidP="0022109C" w:rsidRPr="00E05CB2">
            <w:pPr>
              <w:jc w:val="both"/>
              <w:rPr>
                <w:rFonts w:cstheme="minorHAnsi"/>
              </w:rPr>
            </w:pPr>
          </w:p>
          <w:p w:rsidR="0022109C" w:rsidRDefault="0022109C" w14:paraId="08282142" w14:textId="06C84732" w:rsidP="0022109C" w:rsidRPr="00E05CB2">
            <w:pPr>
              <w:jc w:val="both"/>
              <w:rPr>
                <w:rFonts w:cstheme="minorHAnsi"/>
              </w:rPr>
            </w:pPr>
            <w:r w:rsidRPr="00E05CB2">
              <w:rPr>
                <w:rFonts w:cstheme="minorHAnsi"/>
              </w:rPr>
              <w:t>Los detalles de la metodología pueden verse en el documento:</w:t>
            </w:r>
          </w:p>
          <w:p w:rsidR="0022109C" w:rsidRDefault="0022109C" w14:paraId="4C5FEE67" w14:textId="77777777" w:rsidP="0022109C" w:rsidRPr="00E05CB2">
            <w:pPr>
              <w:jc w:val="both"/>
              <w:rPr>
                <w:rFonts w:cstheme="minorHAnsi"/>
              </w:rPr>
            </w:pPr>
          </w:p>
          <w:p w:rsidR="0022109C" w:rsidRDefault="0022109C" w14:paraId="069098A7" w14:textId="77777777" w:rsidP="0022109C" w:rsidRPr="00E05CB2">
            <w:pPr>
              <w:jc w:val="both"/>
              <w:rPr>
                <w:color w:val="0033CC"/>
                <w:rFonts w:cstheme="minorHAnsi"/>
              </w:rPr>
            </w:pPr>
            <w:r w:rsidRPr="00E05CB2">
              <w:rPr>
                <w:color w:val="0033CC"/>
                <w:rFonts w:cstheme="minorHAnsi"/>
              </w:rPr>
              <w:t>https://geobosques.minam.gob.pe/geobosque/descargas_geobosque/p</w:t>
            </w:r>
          </w:p>
          <w:p w:rsidR="0022109C" w:rsidRDefault="0022109C" w14:paraId="743CF091" w14:textId="77777777" w:rsidP="0022109C" w:rsidRPr="00E05CB2">
            <w:pPr>
              <w:jc w:val="both"/>
              <w:rPr>
                <w:color w:val="0033CC"/>
                <w:rFonts w:cstheme="minorHAnsi"/>
              </w:rPr>
            </w:pPr>
            <w:proofErr w:type="spellStart"/>
            <w:r w:rsidRPr="00E05CB2">
              <w:rPr>
                <w:color w:val="0033CC"/>
                <w:rFonts w:cstheme="minorHAnsi"/>
              </w:rPr>
              <w:t>erdida</w:t>
            </w:r>
            <w:proofErr w:type="spellEnd"/>
            <w:r w:rsidRPr="00E05CB2">
              <w:rPr>
                <w:color w:val="0033CC"/>
                <w:rFonts w:cstheme="minorHAnsi"/>
              </w:rPr>
              <w:t>/documentos/</w:t>
            </w:r>
            <w:proofErr w:type="spellStart"/>
            <w:r w:rsidRPr="00E05CB2">
              <w:rPr>
                <w:color w:val="0033CC"/>
                <w:rFonts w:cstheme="minorHAnsi"/>
              </w:rPr>
              <w:t>Protocolo_Metodologico_Deteccion_Perdida_de_B</w:t>
            </w:r>
            <w:proofErr w:type="spellEnd"/>
          </w:p>
          <w:p w:rsidR="0022109C" w:rsidRDefault="0022109C" w14:paraId="60E5E9D4" w14:textId="108CCFFA" w:rsidP="0022109C" w:rsidRPr="00E05CB2">
            <w:pPr>
              <w:jc w:val="both"/>
              <w:rPr>
                <w:color w:val="0033CC"/>
                <w:rFonts w:cstheme="minorHAnsi"/>
              </w:rPr>
            </w:pPr>
            <w:proofErr w:type="gramStart"/>
            <w:r w:rsidRPr="00E05CB2">
              <w:rPr>
                <w:color w:val="0033CC"/>
                <w:rFonts w:cstheme="minorHAnsi"/>
              </w:rPr>
              <w:t>osque.pdf?Thu</w:t>
            </w:r>
            <w:proofErr w:type="gramEnd"/>
            <w:r w:rsidRPr="00E05CB2">
              <w:rPr>
                <w:color w:val="0033CC"/>
                <w:rFonts w:cstheme="minorHAnsi"/>
              </w:rPr>
              <w:t>%20Jul%2007%202022%2017:30:37%20GMT0500%20(hora%20est%C3%A1ndar%20de%20Per%C3%BA)</w:t>
            </w:r>
          </w:p>
          <w:p w:rsidR="0022109C" w:rsidRDefault="0022109C" w14:paraId="0513731B" w14:textId="77777777" w:rsidP="0022109C" w:rsidRPr="00E05CB2">
            <w:pPr>
              <w:jc w:val="both"/>
              <w:rPr>
                <w:rFonts w:cstheme="minorHAnsi"/>
              </w:rPr>
            </w:pPr>
          </w:p>
          <w:p w:rsidR="0022109C" w:rsidRDefault="0022109C" w14:paraId="43CA29EF" w14:textId="2F53A09C" w:rsidP="0022109C" w:rsidRPr="00E05CB2">
            <w:pPr>
              <w:jc w:val="both"/>
              <w:rPr>
                <w:rFonts w:cstheme="minorHAnsi"/>
              </w:rPr>
            </w:pPr>
            <w:r w:rsidRPr="00E05CB2">
              <w:rPr>
                <w:rFonts w:cstheme="minorHAnsi"/>
              </w:rPr>
              <w:t xml:space="preserve">La capa de datos ráster del </w:t>
            </w:r>
            <w:r w:rsidRPr="00E05CB2">
              <w:rPr>
                <w:bCs/>
                <w:b/>
                <w:u w:val="single"/>
                <w:rFonts w:cstheme="minorHAnsi"/>
              </w:rPr>
              <w:t>Bosque y No Bosque</w:t>
            </w:r>
            <w:r w:rsidRPr="00E05CB2">
              <w:rPr>
                <w:rFonts w:cstheme="minorHAnsi"/>
              </w:rPr>
              <w:t>, contiene el campo “</w:t>
            </w:r>
            <w:r w:rsidRPr="00E05CB2">
              <w:rPr>
                <w:u w:val="single"/>
                <w:rFonts w:cstheme="minorHAnsi"/>
              </w:rPr>
              <w:t>Cobertura</w:t>
            </w:r>
            <w:r w:rsidRPr="00E05CB2">
              <w:rPr>
                <w:rFonts w:cstheme="minorHAnsi"/>
              </w:rPr>
              <w:t>” con la siguiente clasificación:</w:t>
            </w:r>
          </w:p>
          <w:p w:rsidR="0022109C" w:rsidRDefault="0022109C" w14:paraId="7477B47A" w14:textId="77777777" w:rsidP="0022109C" w:rsidRPr="00E05CB2">
            <w:pPr>
              <w:jc w:val="both"/>
              <w:rPr>
                <w:rFonts w:cstheme="minorHAnsi"/>
              </w:rPr>
            </w:pPr>
          </w:p>
          <w:p w:rsidR="0022109C" w:rsidRDefault="0022109C" w14:paraId="48AA206D" w14:textId="5ACC9A7B" w:rsidP="00140DB9" w:rsidRPr="00E05CB2">
            <w:pPr>
              <w:pStyle w:val="Prrafodelista"/>
              <w:numPr>
                <w:ilvl w:val="0"/>
                <w:numId w:val="8"/>
              </w:numPr>
              <w:jc w:val="both"/>
              <w:rPr>
                <w:rFonts w:ascii="Arial" w:hAnsiTheme="minorHAnsi" w:cstheme="minorHAnsi"/>
                <w:sz w:val="22"/>
                <w:szCs w:val="22"/>
              </w:rPr>
            </w:pPr>
            <w:r w:rsidRPr="00E05CB2">
              <w:rPr>
                <w:u w:val="single"/>
                <w:rFonts w:ascii="Arial" w:hAnsiTheme="minorHAnsi" w:cstheme="minorHAnsi"/>
                <w:sz w:val="22"/>
                <w:szCs w:val="22"/>
              </w:rPr>
              <w:t>No Monitoreado</w:t>
            </w:r>
            <w:r w:rsidRPr="00E05CB2">
              <w:rPr>
                <w:rFonts w:ascii="Arial" w:hAnsiTheme="minorHAnsi" w:cstheme="minorHAnsi"/>
                <w:sz w:val="22"/>
                <w:szCs w:val="22"/>
              </w:rPr>
              <w:t>: ámbito no cubierto por el monitoreo al no ser Bosque Húmedo Amazónico</w:t>
            </w:r>
          </w:p>
          <w:p w:rsidR="0022109C" w:rsidRDefault="0022109C" w14:paraId="514688F6" w14:textId="4DA2FBCA" w:rsidP="0022109C" w:rsidRPr="00E05CB2">
            <w:pPr>
              <w:pStyle w:val="Prrafodelista"/>
              <w:numPr>
                <w:ilvl w:val="0"/>
                <w:numId w:val="8"/>
              </w:numPr>
              <w:jc w:val="both"/>
              <w:rPr>
                <w:rFonts w:ascii="Arial" w:hAnsiTheme="minorHAnsi" w:cstheme="minorHAnsi"/>
                <w:sz w:val="22"/>
                <w:szCs w:val="22"/>
              </w:rPr>
            </w:pPr>
            <w:r w:rsidRPr="00E05CB2">
              <w:rPr>
                <w:u w:val="single"/>
                <w:rFonts w:ascii="Arial" w:hAnsiTheme="minorHAnsi" w:cstheme="minorHAnsi"/>
                <w:sz w:val="22"/>
                <w:szCs w:val="22"/>
              </w:rPr>
              <w:t>No bosque 2000</w:t>
              <w:lastRenderedPageBreak/>
            </w:r>
            <w:r w:rsidRPr="00E05CB2">
              <w:rPr>
                <w:rFonts w:ascii="Arial" w:hAnsiTheme="minorHAnsi" w:cstheme="minorHAnsi"/>
                <w:sz w:val="22"/>
                <w:szCs w:val="22"/>
              </w:rPr>
              <w:t>: ámbito que ya no se consideró como bosques al hacer la línea de base al 2000</w:t>
            </w:r>
          </w:p>
          <w:p w:rsidR="0022109C" w:rsidRDefault="0022109C" w14:paraId="1A012C19" w14:textId="6EF2E31E" w:rsidP="0022109C" w:rsidRPr="00E05CB2">
            <w:pPr>
              <w:pStyle w:val="Prrafodelista"/>
              <w:numPr>
                <w:ilvl w:val="0"/>
                <w:numId w:val="8"/>
              </w:numPr>
              <w:jc w:val="both"/>
              <w:rPr>
                <w:rFonts w:ascii="Arial" w:hAnsiTheme="minorHAnsi" w:cstheme="minorHAnsi"/>
                <w:sz w:val="22"/>
                <w:szCs w:val="22"/>
              </w:rPr>
            </w:pPr>
            <w:r w:rsidRPr="00E05CB2">
              <w:rPr>
                <w:u w:val="single"/>
                <w:rFonts w:ascii="Arial" w:hAnsiTheme="minorHAnsi" w:cstheme="minorHAnsi"/>
                <w:sz w:val="22"/>
                <w:szCs w:val="22"/>
              </w:rPr>
              <w:t>Bosque 2022</w:t>
            </w:r>
            <w:r w:rsidRPr="00E05CB2">
              <w:rPr>
                <w:rFonts w:ascii="Arial" w:hAnsiTheme="minorHAnsi" w:cstheme="minorHAnsi"/>
                <w:sz w:val="22"/>
                <w:szCs w:val="22"/>
              </w:rPr>
              <w:t>: ámbito con Bosque Húmedo Amazónico</w:t>
            </w:r>
          </w:p>
          <w:p w:rsidR="0022109C" w:rsidRDefault="0022109C" w14:paraId="3A056FAF" w14:textId="509D4E41" w:rsidP="0022109C" w:rsidRPr="00E05CB2">
            <w:pPr>
              <w:pStyle w:val="Prrafodelista"/>
              <w:numPr>
                <w:ilvl w:val="0"/>
                <w:numId w:val="8"/>
              </w:numPr>
              <w:jc w:val="both"/>
              <w:rPr>
                <w:rFonts w:ascii="Arial" w:hAnsiTheme="minorHAnsi" w:cstheme="minorHAnsi"/>
                <w:sz w:val="22"/>
                <w:szCs w:val="22"/>
              </w:rPr>
            </w:pPr>
            <w:r w:rsidRPr="00E05CB2">
              <w:rPr>
                <w:u w:val="single"/>
                <w:rFonts w:ascii="Arial" w:hAnsiTheme="minorHAnsi" w:cstheme="minorHAnsi"/>
                <w:sz w:val="22"/>
                <w:szCs w:val="22"/>
              </w:rPr>
              <w:t>Hidrografía</w:t>
            </w:r>
            <w:r w:rsidRPr="00E05CB2">
              <w:rPr>
                <w:rFonts w:ascii="Arial" w:hAnsiTheme="minorHAnsi" w:cstheme="minorHAnsi"/>
                <w:sz w:val="22"/>
                <w:szCs w:val="22"/>
              </w:rPr>
              <w:t>: ámbito con la red hidrográfica</w:t>
            </w:r>
          </w:p>
          <w:p w:rsidR="0022109C" w:rsidRDefault="0022109C" w14:paraId="24892283" w14:textId="6C960FA8" w:rsidP="00640F2A" w:rsidRPr="00E05CB2">
            <w:pPr>
              <w:pStyle w:val="Prrafodelista"/>
              <w:numPr>
                <w:ilvl w:val="0"/>
                <w:numId w:val="8"/>
              </w:numPr>
              <w:jc w:val="both"/>
              <w:rPr>
                <w:rFonts w:ascii="Arial" w:hAnsiTheme="minorHAnsi" w:cstheme="minorHAnsi"/>
                <w:sz w:val="22"/>
                <w:szCs w:val="22"/>
              </w:rPr>
            </w:pPr>
            <w:r w:rsidRPr="00E05CB2">
              <w:rPr>
                <w:u w:val="single"/>
                <w:rFonts w:ascii="Arial" w:hAnsiTheme="minorHAnsi" w:cstheme="minorHAnsi"/>
                <w:sz w:val="22"/>
                <w:szCs w:val="22"/>
              </w:rPr>
              <w:t>Pérdida 2001 – 2022</w:t>
            </w:r>
            <w:r w:rsidRPr="00E05CB2">
              <w:rPr>
                <w:rFonts w:ascii="Arial" w:hAnsiTheme="minorHAnsi" w:cstheme="minorHAnsi"/>
                <w:sz w:val="22"/>
                <w:szCs w:val="22"/>
              </w:rPr>
              <w:t>: pérdida de bosque integrada para el año 2001 al 2021.</w:t>
            </w:r>
          </w:p>
          <w:p w:rsidR="0022109C" w:rsidRDefault="0022109C" w14:paraId="1B31DEF4" w14:textId="77777777" w:rsidP="0022109C" w:rsidRPr="00E05CB2">
            <w:pPr>
              <w:jc w:val="both"/>
              <w:rPr>
                <w:rFonts w:cstheme="minorHAnsi"/>
              </w:rPr>
            </w:pPr>
          </w:p>
          <w:p w:rsidR="0022109C" w:rsidRDefault="0022109C" w14:paraId="144240C1" w14:textId="1ABFFFB1" w:rsidP="0022109C" w:rsidRPr="00E05CB2">
            <w:pPr>
              <w:jc w:val="both"/>
              <w:rPr>
                <w:rFonts w:cstheme="minorHAnsi"/>
              </w:rPr>
            </w:pPr>
            <w:r w:rsidRPr="00E05CB2">
              <w:rPr>
                <w:rFonts w:cstheme="minorHAnsi"/>
              </w:rPr>
              <w:t>La capa de datos ráster del Pérdida 2001-2022, contiene el campo “Año” donde indica el año que ocurrió la pérdida de bosques</w:t>
            </w:r>
          </w:p>
          <w:p w:rsidR="0027330C" w:rsidRDefault="0027330C" w14:paraId="5AFE6BB1" w14:textId="77777777" w:rsidP="003E27DA" w:rsidRPr="00E05CB2">
            <w:pPr>
              <w:jc w:val="both"/>
              <w:rPr>
                <w:color w:val="FF0000"/>
                <w:rFonts w:cstheme="minorHAnsi"/>
              </w:rPr>
            </w:pPr>
          </w:p>
          <w:p w:rsidR="00434C54" w:rsidRDefault="00434C54" w14:paraId="7CF7A149" w14:textId="0B55658C" w:rsidP="008014AE" w:rsidRPr="00E05CB2">
            <w:pPr>
              <w:jc w:val="both"/>
              <w:rPr>
                <w:rFonts w:cstheme="minorHAnsi"/>
              </w:rPr>
            </w:pPr>
            <w:r w:rsidRPr="00E05CB2">
              <w:rPr>
                <w:rFonts w:cstheme="minorHAnsi"/>
              </w:rPr>
              <w:t xml:space="preserve">Este </w:t>
            </w:r>
            <w:proofErr w:type="spellStart"/>
            <w:r w:rsidRPr="00E05CB2">
              <w:rPr>
                <w:rFonts w:cstheme="minorHAnsi"/>
              </w:rPr>
              <w:t>Dataset</w:t>
            </w:r>
            <w:proofErr w:type="spellEnd"/>
            <w:r w:rsidRPr="00E05CB2">
              <w:rPr>
                <w:rFonts w:cstheme="minorHAnsi"/>
              </w:rPr>
              <w:t xml:space="preserve"> esta caracterizado por:</w:t>
            </w:r>
          </w:p>
          <w:p w:rsidR="00434C54" w:rsidRDefault="00434C54" w14:paraId="3C527146" w14:textId="7F2F06EF" w:rsidP="00434C54" w:rsidRPr="00E05CB2">
            <w:pPr>
              <w:pStyle w:val="Prrafodelista"/>
              <w:numPr>
                <w:ilvl w:val="0"/>
                <w:numId w:val="7"/>
              </w:numPr>
              <w:jc w:val="both"/>
              <w:rPr>
                <w:rFonts w:ascii="Arial" w:hAnsiTheme="minorHAnsi" w:cstheme="minorHAnsi"/>
                <w:sz w:val="22"/>
                <w:szCs w:val="22"/>
              </w:rPr>
            </w:pPr>
            <w:r w:rsidRPr="00E05CB2">
              <w:rPr>
                <w:rFonts w:ascii="Arial" w:hAnsiTheme="minorHAnsi" w:cstheme="minorHAnsi"/>
                <w:sz w:val="22"/>
                <w:szCs w:val="22"/>
              </w:rPr>
              <w:t>Datos de ubicación geográfic</w:t>
            </w:r>
            <w:r w:rsidR="00C0076E" w:rsidRPr="00E05CB2">
              <w:rPr>
                <w:rFonts w:ascii="Arial" w:hAnsiTheme="minorHAnsi" w:cstheme="minorHAnsi"/>
                <w:sz w:val="22"/>
                <w:szCs w:val="22"/>
              </w:rPr>
              <w:t>a: ubigeo, departamento, provincia, distrit</w:t>
            </w:r>
            <w:r w:rsidR="0022109C" w:rsidRPr="00E05CB2">
              <w:rPr>
                <w:rFonts w:ascii="Arial" w:hAnsiTheme="minorHAnsi" w:cstheme="minorHAnsi"/>
                <w:sz w:val="22"/>
                <w:szCs w:val="22"/>
              </w:rPr>
              <w:t>o</w:t>
            </w:r>
          </w:p>
          <w:p w:rsidR="00EE5FF7" w:rsidRDefault="00C0076E" w14:paraId="74C2FCB4" w14:textId="7AAB9ED2" w:rsidP="00EE5FF7" w:rsidRPr="00E05CB2">
            <w:pPr>
              <w:pStyle w:val="Prrafodelista"/>
              <w:numPr>
                <w:ilvl w:val="0"/>
                <w:numId w:val="7"/>
              </w:numPr>
              <w:jc w:val="both"/>
              <w:rPr>
                <w:rFonts w:ascii="Arial" w:hAnsiTheme="minorHAnsi" w:cstheme="minorHAnsi"/>
                <w:sz w:val="22"/>
                <w:szCs w:val="22"/>
              </w:rPr>
            </w:pPr>
            <w:r w:rsidRPr="00E05CB2">
              <w:rPr>
                <w:rFonts w:ascii="Arial" w:hAnsiTheme="minorHAnsi" w:cstheme="minorHAnsi"/>
                <w:sz w:val="22"/>
                <w:szCs w:val="22"/>
              </w:rPr>
              <w:t xml:space="preserve">Datos de </w:t>
            </w:r>
            <w:r w:rsidR="0022109C" w:rsidRPr="00E05CB2">
              <w:rPr>
                <w:rFonts w:ascii="Arial" w:hAnsiTheme="minorHAnsi" w:cstheme="minorHAnsi"/>
                <w:sz w:val="22"/>
                <w:szCs w:val="22"/>
              </w:rPr>
              <w:t>bosques</w:t>
            </w:r>
            <w:r w:rsidRPr="00E05CB2">
              <w:rPr>
                <w:rFonts w:ascii="Arial" w:hAnsiTheme="minorHAnsi" w:cstheme="minorHAnsi"/>
                <w:sz w:val="22"/>
                <w:szCs w:val="22"/>
              </w:rPr>
              <w:t xml:space="preserve">: </w:t>
            </w:r>
          </w:p>
          <w:p w:rsidR="0022109C" w:rsidRDefault="0022109C" w14:paraId="2E5DE2B6" w14:textId="77777777" w:rsidP="0022109C" w:rsidRPr="00E05CB2">
            <w:pPr>
              <w:pStyle w:val="Prrafodelista"/>
              <w:jc w:val="both"/>
              <w:rPr>
                <w:rFonts w:ascii="Arial" w:hAnsiTheme="minorHAnsi" w:cstheme="minorHAnsi"/>
                <w:sz w:val="22"/>
                <w:szCs w:val="22"/>
              </w:rPr>
            </w:pPr>
            <w:r w:rsidRPr="00E05CB2">
              <w:rPr>
                <w:rFonts w:ascii="Arial" w:hAnsiTheme="minorHAnsi" w:cstheme="minorHAnsi"/>
                <w:sz w:val="22"/>
                <w:szCs w:val="22"/>
              </w:rPr>
              <w:t>HIDROGRAFIA</w:t>
            </w:r>
          </w:p>
          <w:p w:rsidR="0022109C" w:rsidRDefault="0022109C" w14:paraId="62CF26EC" w14:textId="77777777" w:rsidP="0022109C" w:rsidRPr="00E05CB2">
            <w:pPr>
              <w:pStyle w:val="Prrafodelista"/>
              <w:jc w:val="both"/>
              <w:rPr>
                <w:rFonts w:ascii="Arial" w:hAnsiTheme="minorHAnsi" w:cstheme="minorHAnsi"/>
                <w:sz w:val="22"/>
                <w:szCs w:val="22"/>
              </w:rPr>
            </w:pPr>
            <w:r w:rsidRPr="00E05CB2">
              <w:rPr>
                <w:rFonts w:ascii="Arial" w:hAnsiTheme="minorHAnsi" w:cstheme="minorHAnsi"/>
                <w:sz w:val="22"/>
                <w:szCs w:val="22"/>
              </w:rPr>
              <w:t>NO_BOSQUE_2000</w:t>
            </w:r>
          </w:p>
          <w:p w:rsidR="0022109C" w:rsidRDefault="0022109C" w14:paraId="40151E86" w14:textId="77777777" w:rsidP="0022109C" w:rsidRPr="00E05CB2">
            <w:pPr>
              <w:pStyle w:val="Prrafodelista"/>
              <w:jc w:val="both"/>
              <w:rPr>
                <w:rFonts w:ascii="Arial" w:hAnsiTheme="minorHAnsi" w:cstheme="minorHAnsi"/>
                <w:sz w:val="22"/>
                <w:szCs w:val="22"/>
              </w:rPr>
            </w:pPr>
            <w:r w:rsidRPr="00E05CB2">
              <w:rPr>
                <w:rFonts w:ascii="Arial" w:hAnsiTheme="minorHAnsi" w:cstheme="minorHAnsi"/>
                <w:sz w:val="22"/>
                <w:szCs w:val="22"/>
              </w:rPr>
              <w:t>SUP_BOSQUE</w:t>
            </w:r>
          </w:p>
          <w:p w:rsidR="00E05CB2" w:rsidRDefault="0022109C" w14:paraId="711159DC" w14:textId="77777777" w:rsidP="00E05CB2" w:rsidRPr="00E05CB2">
            <w:pPr>
              <w:pStyle w:val="Prrafodelista"/>
              <w:jc w:val="both"/>
              <w:rPr>
                <w:rFonts w:ascii="Arial" w:hAnsiTheme="minorHAnsi" w:cstheme="minorHAnsi"/>
                <w:sz w:val="22"/>
                <w:szCs w:val="22"/>
              </w:rPr>
            </w:pPr>
            <w:r w:rsidRPr="00E05CB2">
              <w:rPr>
                <w:rFonts w:ascii="Arial" w:hAnsiTheme="minorHAnsi" w:cstheme="minorHAnsi"/>
                <w:sz w:val="22"/>
                <w:szCs w:val="22"/>
              </w:rPr>
              <w:t>PERDIDA_BOSQUE</w:t>
            </w:r>
          </w:p>
          <w:p w:rsidR="00E05CB2" w:rsidRDefault="00E05CB2" w14:paraId="6A4ACAC2" w14:textId="77777777" w:rsidP="00E05CB2" w:rsidRPr="00E05CB2">
            <w:pPr>
              <w:jc w:val="both"/>
              <w:rPr>
                <w:rFonts w:cstheme="minorHAnsi"/>
              </w:rPr>
            </w:pPr>
          </w:p>
          <w:p w:rsidR="00E05CB2" w:rsidRDefault="00E05CB2" w14:paraId="196EEEF7" w14:textId="738AD1BD" w:rsidP="00E05CB2" w:rsidRPr="00E05CB2">
            <w:pPr>
              <w:jc w:val="both"/>
              <w:rPr>
                <w:rFonts w:cstheme="minorHAnsi"/>
              </w:rPr>
            </w:pPr>
            <w:r w:rsidRPr="00E05CB2">
              <w:rPr>
                <w:bCs/>
                <w:b/>
                <w:rFonts w:cstheme="minorHAnsi"/>
              </w:rPr>
              <w:t>Citación</w:t>
            </w:r>
            <w:r w:rsidRPr="00E05CB2">
              <w:rPr>
                <w:rFonts w:cstheme="minorHAnsi"/>
              </w:rPr>
              <w:t xml:space="preserve">: </w:t>
            </w:r>
            <w:r w:rsidRPr="00E05CB2">
              <w:rPr>
                <w:rFonts w:cstheme="minorHAnsi"/>
              </w:rPr>
              <w:t xml:space="preserve">MINAM (PNCBMCC) y MIDAGRI (SERFOR). “Mapa del Bosque Húmedo Amazónico Peruano, 2000 – 2022”. Acceso a través de GEOBOSQUES. </w:t>
            </w:r>
            <w:r w:rsidRPr="00E05CB2">
              <w:rPr>
                <w:color w:val="0033CC"/>
                <w:rFonts w:cstheme="minorHAnsi"/>
              </w:rPr>
              <w:t>http://geobosques.minam.gob.pe/</w:t>
            </w:r>
          </w:p>
          <w:p w:rsidR="00E05CB2" w:rsidRDefault="00E05CB2" w14:paraId="1768E929" w14:textId="52517128" w:rsidP="00E05CB2" w:rsidRPr="00E05CB2">
            <w:pPr>
              <w:jc w:val="both"/>
              <w:rPr>
                <w:rFonts w:cstheme="minorHAnsi"/>
              </w:rPr>
            </w:pPr>
          </w:p>
        </w:tc>
      </w:tr>
      <w:tr w14:paraId="283C9B4F" w14:textId="77777777" w:rsidR="007A5B50" w:rsidRPr="00E05CB2" w:rsidTr="0022109C">
        <w:tc>
          <w:tcPr>
            <w:vAlign w:val="center"/>
            <w:tcW w:w="2830" w:type="dxa"/>
          </w:tcPr>
          <w:p w:rsidR="00504D0A" w:rsidRDefault="00504D0A" w14:paraId="51D63ABD" w14:textId="5D977796" w:rsidP="00504D0A" w:rsidRPr="00E05CB2">
            <w:pPr>
              <w:rPr>
                <w:rFonts w:cstheme="minorHAnsi"/>
              </w:rPr>
            </w:pPr>
            <w:r w:rsidRPr="00E05CB2">
              <w:rPr>
                <w:bCs/>
                <w:kern w:val="24"/>
                <w:lang w:val="es-MX"/>
                <w:b/>
                <w:rFonts w:cstheme="minorHAnsi"/>
              </w:rPr>
              <w:t>Entidad</w:t>
              <w:lastRenderedPageBreak/>
            </w:r>
          </w:p>
        </w:tc>
        <w:tc>
          <w:tcPr>
            <w:vAlign w:val="center"/>
            <w:tcW w:w="6466" w:type="dxa"/>
          </w:tcPr>
          <w:p w:rsidR="00504D0A" w:rsidRDefault="005C6C27" w14:paraId="391CFDAD" w14:textId="180B61C9" w:rsidP="00504D0A" w:rsidRPr="00E05CB2">
            <w:pPr>
              <w:rPr>
                <w:rFonts w:cstheme="minorHAnsi"/>
              </w:rPr>
            </w:pPr>
            <w:r w:rsidRPr="00E05CB2">
              <w:rPr>
                <w:rFonts w:cstheme="minorHAnsi"/>
              </w:rPr>
              <w:t>Ministerio del Ambiente - MINAM</w:t>
            </w:r>
          </w:p>
        </w:tc>
      </w:tr>
      <w:tr w14:paraId="1598F2E3" w14:textId="77777777" w:rsidR="007A5B50" w:rsidRPr="00E05CB2" w:rsidTr="0022109C">
        <w:tc>
          <w:tcPr>
            <w:vAlign w:val="center"/>
            <w:tcW w:w="2830" w:type="dxa"/>
          </w:tcPr>
          <w:p w:rsidR="00504D0A" w:rsidRDefault="00504D0A" w14:paraId="4723B4D8" w14:textId="16D3A583" w:rsidP="00504D0A" w:rsidRPr="00E05CB2">
            <w:pPr>
              <w:rPr>
                <w:rFonts w:cstheme="minorHAnsi"/>
              </w:rPr>
            </w:pPr>
            <w:r w:rsidRPr="00E05CB2">
              <w:rPr>
                <w:bCs/>
                <w:kern w:val="24"/>
                <w:lang w:val="es-MX"/>
                <w:b/>
                <w:rFonts w:cstheme="minorHAnsi"/>
              </w:rPr>
              <w:t>Fuente</w:t>
            </w:r>
          </w:p>
        </w:tc>
        <w:tc>
          <w:tcPr>
            <w:vAlign w:val="center"/>
            <w:tcW w:w="6466" w:type="dxa"/>
          </w:tcPr>
          <w:p w:rsidR="00504D0A" w:rsidRDefault="0027330C" w14:paraId="14AEEBCE" w14:textId="788AB22B" w:rsidP="00504D0A" w:rsidRPr="00E05CB2">
            <w:pPr>
              <w:rPr>
                <w:rFonts w:cstheme="minorHAnsi"/>
              </w:rPr>
            </w:pPr>
            <w:r w:rsidRPr="00E05CB2">
              <w:rPr>
                <w:rFonts w:cstheme="minorHAnsi"/>
              </w:rPr>
              <w:t>Programa Nacional de Conservación de Bosques para la Mitigación del Cambio Climático</w:t>
            </w:r>
          </w:p>
        </w:tc>
      </w:tr>
      <w:tr w14:paraId="28E3066C" w14:textId="77777777" w:rsidR="007A5B50" w:rsidRPr="00E05CB2" w:rsidTr="0022109C">
        <w:tc>
          <w:tcPr>
            <w:vAlign w:val="center"/>
            <w:tcW w:w="2830" w:type="dxa"/>
          </w:tcPr>
          <w:p w:rsidR="00504D0A" w:rsidRDefault="00504D0A" w14:paraId="316C6F46" w14:textId="50815B45" w:rsidP="00504D0A" w:rsidRPr="00E05CB2">
            <w:pPr>
              <w:rPr>
                <w:rFonts w:cstheme="minorHAnsi"/>
              </w:rPr>
            </w:pPr>
            <w:r w:rsidRPr="00E05CB2">
              <w:rPr>
                <w:bCs/>
                <w:kern w:val="24"/>
                <w:b/>
                <w:rFonts w:cstheme="minorHAnsi"/>
              </w:rPr>
              <w:t>Etiquetas</w:t>
            </w:r>
          </w:p>
        </w:tc>
        <w:tc>
          <w:tcPr>
            <w:vAlign w:val="center"/>
            <w:tcW w:w="6466" w:type="dxa"/>
          </w:tcPr>
          <w:p w:rsidR="00504D0A" w:rsidRDefault="0027330C" w14:paraId="5B88C464" w14:textId="2AD23312" w:rsidP="0027330C" w:rsidRPr="00E05CB2">
            <w:pPr>
              <w:rPr>
                <w:rFonts w:cstheme="minorHAnsi"/>
              </w:rPr>
            </w:pPr>
            <w:r w:rsidRPr="00E05CB2">
              <w:rPr>
                <w:rFonts w:cstheme="minorHAnsi"/>
              </w:rPr>
              <w:t>bosque, bosque húmedo amazónico, Perú, pérdida de bosques, bosque, no bosque</w:t>
            </w:r>
          </w:p>
        </w:tc>
      </w:tr>
      <w:tr w14:paraId="43175C4D" w14:textId="77777777" w:rsidR="007A5B50" w:rsidRPr="00E05CB2" w:rsidTr="0022109C">
        <w:tc>
          <w:tcPr>
            <w:vAlign w:val="center"/>
            <w:tcW w:w="2830" w:type="dxa"/>
          </w:tcPr>
          <w:p w:rsidR="00504D0A" w:rsidRDefault="00504D0A" w14:paraId="12BAD6F9" w14:textId="0D974740" w:rsidP="00504D0A" w:rsidRPr="00E05CB2">
            <w:pPr>
              <w:rPr>
                <w:rFonts w:cstheme="minorHAnsi"/>
              </w:rPr>
            </w:pPr>
            <w:r w:rsidRPr="00E05CB2">
              <w:rPr>
                <w:bCs/>
                <w:kern w:val="24"/>
                <w:lang w:val="es-MX"/>
                <w:b/>
                <w:rFonts w:cstheme="minorHAnsi"/>
              </w:rPr>
              <w:t>Fecha de creación</w:t>
            </w:r>
          </w:p>
        </w:tc>
        <w:tc>
          <w:tcPr>
            <w:vAlign w:val="center"/>
            <w:tcW w:w="6466" w:type="dxa"/>
          </w:tcPr>
          <w:p w:rsidR="00E95AA6" w:rsidRDefault="00E95AA6" w14:paraId="71ED991A" w14:textId="15019E0D" w:rsidP="00504D0A" w:rsidRPr="00E05CB2">
            <w:pPr>
              <w:rPr>
                <w:rFonts w:cstheme="minorHAnsi"/>
              </w:rPr>
            </w:pPr>
            <w:r w:rsidRPr="00E05CB2">
              <w:rPr>
                <w:rFonts w:cstheme="minorHAnsi"/>
              </w:rPr>
              <w:t>2024-04-2</w:t>
            </w:r>
            <w:r w:rsidR="0027330C" w:rsidRPr="00E05CB2">
              <w:rPr>
                <w:rFonts w:cstheme="minorHAnsi"/>
              </w:rPr>
              <w:t>5</w:t>
            </w:r>
          </w:p>
        </w:tc>
      </w:tr>
      <w:tr w14:paraId="011842A8" w14:textId="77777777" w:rsidR="007A5B50" w:rsidRPr="00E05CB2" w:rsidTr="0022109C">
        <w:tc>
          <w:tcPr>
            <w:vAlign w:val="center"/>
            <w:tcW w:w="2830" w:type="dxa"/>
          </w:tcPr>
          <w:p w:rsidR="00504D0A" w:rsidRDefault="00504D0A" w14:paraId="35EB519A" w14:textId="7F952C47" w:rsidP="00504D0A" w:rsidRPr="00E05CB2">
            <w:pPr>
              <w:rPr>
                <w:rFonts w:cstheme="minorHAnsi"/>
              </w:rPr>
            </w:pPr>
            <w:r w:rsidRPr="00E05CB2">
              <w:rPr>
                <w:bCs/>
                <w:kern w:val="24"/>
                <w:lang w:val="es-MX"/>
                <w:b/>
                <w:rFonts w:cstheme="minorHAnsi"/>
              </w:rPr>
              <w:t>Frecuencia de actualización</w:t>
            </w:r>
          </w:p>
        </w:tc>
        <w:tc>
          <w:tcPr>
            <w:vAlign w:val="center"/>
            <w:tcW w:w="6466" w:type="dxa"/>
          </w:tcPr>
          <w:p w:rsidR="00504D0A" w:rsidRDefault="003E27DA" w14:paraId="234AA13C" w14:textId="667F2EFB" w:rsidP="00504D0A" w:rsidRPr="00E05CB2">
            <w:pPr>
              <w:rPr>
                <w:rFonts w:cstheme="minorHAnsi"/>
              </w:rPr>
            </w:pPr>
            <w:r w:rsidRPr="00E05CB2">
              <w:rPr>
                <w:rFonts w:cstheme="minorHAnsi"/>
              </w:rPr>
              <w:t>Anual</w:t>
            </w:r>
          </w:p>
        </w:tc>
      </w:tr>
      <w:tr w14:paraId="2C94159F" w14:textId="77777777" w:rsidR="007A5B50" w:rsidRPr="00E05CB2" w:rsidTr="0022109C">
        <w:tc>
          <w:tcPr>
            <w:vAlign w:val="center"/>
            <w:tcW w:w="2830" w:type="dxa"/>
          </w:tcPr>
          <w:p w:rsidR="00CD25C2" w:rsidRDefault="00CD25C2" w14:paraId="4C1DE0E1" w14:textId="18D08B51" w:rsidP="00CD25C2" w:rsidRPr="00E05CB2">
            <w:pPr>
              <w:rPr>
                <w:rFonts w:cstheme="minorHAnsi"/>
              </w:rPr>
            </w:pPr>
            <w:r w:rsidRPr="00E05CB2">
              <w:rPr>
                <w:bCs/>
                <w:kern w:val="24"/>
                <w:lang w:val="es-MX"/>
                <w:b/>
                <w:rFonts w:cstheme="minorHAnsi"/>
              </w:rPr>
              <w:t>Última actualización</w:t>
            </w:r>
          </w:p>
        </w:tc>
        <w:tc>
          <w:tcPr>
            <w:vAlign w:val="center"/>
            <w:tcW w:w="6466" w:type="dxa"/>
          </w:tcPr>
          <w:p w:rsidR="00E95AA6" w:rsidRDefault="00E95AA6" w14:paraId="1B051219" w14:textId="2D9CB636" w:rsidP="00CD25C2" w:rsidRPr="00E05CB2">
            <w:pPr>
              <w:rPr>
                <w:kern w:val="24"/>
                <w:rFonts w:cstheme="minorHAnsi"/>
              </w:rPr>
            </w:pPr>
            <w:r w:rsidRPr="00E05CB2">
              <w:rPr>
                <w:kern w:val="24"/>
                <w:rFonts w:cstheme="minorHAnsi"/>
              </w:rPr>
              <w:t>2024-04-2</w:t>
            </w:r>
            <w:r w:rsidR="0027330C" w:rsidRPr="00E05CB2">
              <w:rPr>
                <w:kern w:val="24"/>
                <w:rFonts w:cstheme="minorHAnsi"/>
              </w:rPr>
              <w:t>5</w:t>
            </w:r>
          </w:p>
        </w:tc>
      </w:tr>
      <w:tr w14:paraId="3F74AE2E" w14:textId="77777777" w:rsidR="007A5B50" w:rsidRPr="00E05CB2" w:rsidTr="0022109C">
        <w:tc>
          <w:tcPr>
            <w:vAlign w:val="center"/>
            <w:tcW w:w="2830" w:type="dxa"/>
          </w:tcPr>
          <w:p w:rsidR="00CD25C2" w:rsidRDefault="00CD25C2" w14:paraId="59316C5D" w14:textId="137D6F15" w:rsidP="00CD25C2" w:rsidRPr="00E05CB2">
            <w:pPr>
              <w:rPr>
                <w:rFonts w:cstheme="minorHAnsi"/>
              </w:rPr>
            </w:pPr>
            <w:r w:rsidRPr="00E05CB2">
              <w:rPr>
                <w:bCs/>
                <w:kern w:val="24"/>
                <w:lang w:val="es-MX"/>
                <w:b/>
                <w:rFonts w:cstheme="minorHAnsi"/>
              </w:rPr>
              <w:t>Versión</w:t>
            </w:r>
          </w:p>
        </w:tc>
        <w:tc>
          <w:tcPr>
            <w:vAlign w:val="center"/>
            <w:tcW w:w="6466" w:type="dxa"/>
          </w:tcPr>
          <w:p w:rsidR="00CD25C2" w:rsidRDefault="005C6C27" w14:paraId="682DC893" w14:textId="193A5839" w:rsidP="00CD25C2" w:rsidRPr="00E05CB2">
            <w:pPr>
              <w:rPr>
                <w:rFonts w:cstheme="minorHAnsi"/>
              </w:rPr>
            </w:pPr>
            <w:r w:rsidRPr="00E05CB2">
              <w:rPr>
                <w:rFonts w:cstheme="minorHAnsi"/>
              </w:rPr>
              <w:t>1.0</w:t>
            </w:r>
          </w:p>
        </w:tc>
      </w:tr>
      <w:tr w14:paraId="7EBCCDEC" w14:textId="77777777" w:rsidR="007A5B50" w:rsidRPr="00E05CB2" w:rsidTr="0022109C">
        <w:tc>
          <w:tcPr>
            <w:vAlign w:val="center"/>
            <w:tcW w:w="2830" w:type="dxa"/>
          </w:tcPr>
          <w:p w:rsidR="00CD25C2" w:rsidRDefault="00CD25C2" w14:paraId="083F45C8" w14:textId="4E1B2523" w:rsidP="00CD25C2" w:rsidRPr="00E05CB2">
            <w:pPr>
              <w:rPr>
                <w:rFonts w:cstheme="minorHAnsi"/>
              </w:rPr>
            </w:pPr>
            <w:r w:rsidRPr="00E05CB2">
              <w:rPr>
                <w:bCs/>
                <w:kern w:val="24"/>
                <w:lang w:val="es-MX"/>
                <w:b/>
                <w:rFonts w:cstheme="minorHAnsi"/>
              </w:rPr>
              <w:t>Licencia</w:t>
            </w:r>
          </w:p>
        </w:tc>
        <w:tc>
          <w:tcPr>
            <w:vAlign w:val="center"/>
            <w:tcW w:w="6466" w:type="dxa"/>
          </w:tcPr>
          <w:p w:rsidR="00CD25C2" w:rsidRDefault="00E05CB2" w14:paraId="2A8300A7" w14:textId="2B67E942" w:rsidP="00CD25C2" w:rsidRPr="00E05CB2">
            <w:pPr>
              <w:rPr>
                <w:lang w:val="en-US"/>
                <w:rFonts w:cstheme="minorHAnsi"/>
              </w:rPr>
            </w:pPr>
            <w:hyperlink w:history="1" r:id="rId5">
              <w:r w:rsidR="00CD25C2" w:rsidRPr="00E05CB2">
                <w:rPr>
                  <w:kern w:val="24"/>
                  <w:lang w:val="en-US"/>
                  <w:rStyle w:val="Hipervnculo"/>
                  <w:color w:val="auto"/>
                  <w:rFonts w:cstheme="minorHAnsi"/>
                </w:rPr>
                <w:t>Open Data Commons Attribution License</w:t>
              </w:r>
            </w:hyperlink>
          </w:p>
        </w:tc>
      </w:tr>
      <w:tr w14:paraId="50813B98" w14:textId="77777777" w:rsidR="007A5B50" w:rsidRPr="00E05CB2" w:rsidTr="0022109C">
        <w:tc>
          <w:tcPr>
            <w:vAlign w:val="center"/>
            <w:tcW w:w="2830" w:type="dxa"/>
          </w:tcPr>
          <w:p w:rsidR="00CD25C2" w:rsidRDefault="00CD25C2" w14:paraId="78F51BD0" w14:textId="026C8583" w:rsidP="00CD25C2" w:rsidRPr="00E05CB2">
            <w:pPr>
              <w:rPr>
                <w:rFonts w:cstheme="minorHAnsi"/>
              </w:rPr>
            </w:pPr>
            <w:r w:rsidRPr="00E05CB2">
              <w:rPr>
                <w:bCs/>
                <w:kern w:val="24"/>
                <w:lang w:val="es-MX"/>
                <w:b/>
                <w:rFonts w:cstheme="minorHAnsi"/>
              </w:rPr>
              <w:t>Idioma</w:t>
            </w:r>
          </w:p>
        </w:tc>
        <w:tc>
          <w:tcPr>
            <w:vAlign w:val="center"/>
            <w:tcW w:w="6466" w:type="dxa"/>
          </w:tcPr>
          <w:p w:rsidR="00CD25C2" w:rsidRDefault="00CD25C2" w14:paraId="00A83837" w14:textId="4C6C4345" w:rsidP="00CD25C2" w:rsidRPr="00E05CB2">
            <w:pPr>
              <w:rPr>
                <w:rFonts w:cstheme="minorHAnsi"/>
              </w:rPr>
            </w:pPr>
            <w:r w:rsidRPr="00E05CB2">
              <w:rPr>
                <w:kern w:val="24"/>
                <w:rFonts w:cstheme="minorHAnsi"/>
              </w:rPr>
              <w:t>Español</w:t>
            </w:r>
          </w:p>
        </w:tc>
      </w:tr>
      <w:tr w14:paraId="1117E997" w14:textId="77777777" w:rsidR="007A5B50" w:rsidRPr="00E05CB2" w:rsidTr="0022109C">
        <w:tc>
          <w:tcPr>
            <w:vAlign w:val="center"/>
            <w:tcW w:w="2830" w:type="dxa"/>
          </w:tcPr>
          <w:p w:rsidR="00CD25C2" w:rsidRDefault="00CD25C2" w14:paraId="1CADEF4B" w14:textId="184AA53E" w:rsidP="00CD25C2" w:rsidRPr="00E05CB2">
            <w:pPr>
              <w:rPr>
                <w:rFonts w:cstheme="minorHAnsi"/>
              </w:rPr>
            </w:pPr>
            <w:r w:rsidRPr="00E05CB2">
              <w:rPr>
                <w:bCs/>
                <w:kern w:val="24"/>
                <w:lang w:val="es-MX"/>
                <w:b/>
                <w:rFonts w:cstheme="minorHAnsi"/>
              </w:rPr>
              <w:t>Nivel de acceso público</w:t>
            </w:r>
          </w:p>
        </w:tc>
        <w:tc>
          <w:tcPr>
            <w:vAlign w:val="center"/>
            <w:tcW w:w="6466" w:type="dxa"/>
          </w:tcPr>
          <w:p w:rsidR="00CD25C2" w:rsidRDefault="00CD25C2" w14:paraId="64FB206D" w14:textId="705D940B" w:rsidP="00CD25C2" w:rsidRPr="00E05CB2">
            <w:pPr>
              <w:rPr>
                <w:rFonts w:cstheme="minorHAnsi"/>
              </w:rPr>
            </w:pPr>
            <w:r w:rsidRPr="00E05CB2">
              <w:rPr>
                <w:kern w:val="24"/>
                <w:rFonts w:cstheme="minorHAnsi"/>
              </w:rPr>
              <w:t>Público</w:t>
            </w:r>
          </w:p>
        </w:tc>
      </w:tr>
      <w:tr w14:paraId="7E0D1F8D" w14:textId="77777777" w:rsidR="007A5B50" w:rsidRPr="00E05CB2" w:rsidTr="0022109C">
        <w:tc>
          <w:tcPr>
            <w:vAlign w:val="center"/>
            <w:tcW w:w="2830" w:type="dxa"/>
          </w:tcPr>
          <w:p w:rsidR="00CD25C2" w:rsidRDefault="00CD25C2" w14:paraId="44582A03" w14:textId="175F5ABC" w:rsidP="00CD25C2" w:rsidRPr="00E05CB2">
            <w:pPr>
              <w:rPr>
                <w:rFonts w:cstheme="minorHAnsi"/>
              </w:rPr>
            </w:pPr>
            <w:r w:rsidRPr="00E05CB2">
              <w:rPr>
                <w:bCs/>
                <w:kern w:val="24"/>
                <w:lang w:val="es-MX"/>
                <w:b/>
                <w:rFonts w:cstheme="minorHAnsi"/>
              </w:rPr>
              <w:t>Tipo de recurso</w:t>
            </w:r>
          </w:p>
        </w:tc>
        <w:tc>
          <w:tcPr>
            <w:vAlign w:val="center"/>
            <w:tcW w:w="6466" w:type="dxa"/>
          </w:tcPr>
          <w:p w:rsidR="00CD25C2" w:rsidRDefault="00CD25C2" w14:paraId="203A77A8" w14:textId="328AECF8" w:rsidP="00CD25C2" w:rsidRPr="00E05CB2">
            <w:pPr>
              <w:rPr>
                <w:rFonts w:cstheme="minorHAnsi"/>
              </w:rPr>
            </w:pPr>
            <w:proofErr w:type="spellStart"/>
            <w:r w:rsidRPr="00E05CB2">
              <w:rPr>
                <w:rFonts w:cstheme="minorHAnsi"/>
              </w:rPr>
              <w:t>Dataset</w:t>
            </w:r>
            <w:proofErr w:type="spellEnd"/>
          </w:p>
        </w:tc>
      </w:tr>
      <w:tr w14:paraId="002B4018" w14:textId="77777777" w:rsidR="007A5B50" w:rsidRPr="00E05CB2" w:rsidTr="0022109C">
        <w:tc>
          <w:tcPr>
            <w:vAlign w:val="center"/>
            <w:tcW w:w="2830" w:type="dxa"/>
          </w:tcPr>
          <w:p w:rsidR="00CD25C2" w:rsidRDefault="00CD25C2" w14:paraId="7C20EDCE" w14:textId="0318ABEF" w:rsidP="00CD25C2" w:rsidRPr="00E05CB2">
            <w:pPr>
              <w:rPr>
                <w:bCs/>
                <w:b/>
                <w:rFonts w:cstheme="minorHAnsi"/>
              </w:rPr>
            </w:pPr>
            <w:r w:rsidRPr="00E05CB2">
              <w:rPr>
                <w:bCs/>
                <w:b/>
                <w:rFonts w:cstheme="minorHAnsi"/>
              </w:rPr>
              <w:t>Formato</w:t>
            </w:r>
          </w:p>
        </w:tc>
        <w:tc>
          <w:tcPr>
            <w:vAlign w:val="center"/>
            <w:tcW w:w="6466" w:type="dxa"/>
          </w:tcPr>
          <w:p w:rsidR="00CD25C2" w:rsidRDefault="00CD25C2" w14:paraId="4E46760A" w14:textId="1FBB55B3" w:rsidP="00CD25C2" w:rsidRPr="00E05CB2">
            <w:pPr>
              <w:rPr>
                <w:rFonts w:cstheme="minorHAnsi"/>
              </w:rPr>
            </w:pPr>
            <w:r w:rsidRPr="00E05CB2">
              <w:rPr>
                <w:rFonts w:cstheme="minorHAnsi"/>
              </w:rPr>
              <w:t>CSV</w:t>
            </w:r>
          </w:p>
        </w:tc>
      </w:tr>
      <w:tr w14:paraId="7A5EEEA5" w14:textId="77777777" w:rsidR="007A5B50" w:rsidRPr="00E05CB2" w:rsidTr="0022109C">
        <w:tc>
          <w:tcPr>
            <w:vAlign w:val="center"/>
            <w:tcW w:w="2830" w:type="dxa"/>
          </w:tcPr>
          <w:p w:rsidR="00CD25C2" w:rsidRDefault="00CD25C2" w14:paraId="14C8EAEF" w14:textId="0A3D3873" w:rsidP="00CD25C2" w:rsidRPr="00E05CB2">
            <w:pPr>
              <w:rPr>
                <w:rFonts w:cstheme="minorHAnsi"/>
              </w:rPr>
            </w:pPr>
            <w:r w:rsidRPr="00E05CB2">
              <w:rPr>
                <w:bCs/>
                <w:kern w:val="24"/>
                <w:lang w:val="es-MX"/>
                <w:b/>
                <w:rFonts w:cstheme="minorHAnsi"/>
              </w:rPr>
              <w:t xml:space="preserve">Cobertura </w:t>
            </w:r>
          </w:p>
        </w:tc>
        <w:tc>
          <w:tcPr>
            <w:vAlign w:val="center"/>
            <w:tcW w:w="6466" w:type="dxa"/>
          </w:tcPr>
          <w:p w:rsidR="00E93A0D" w:rsidRDefault="00A05ED9" w14:paraId="29A0014F" w14:textId="15609D08" w:rsidP="00CD25C2" w:rsidRPr="00E05CB2">
            <w:pPr>
              <w:rPr>
                <w:rFonts w:cstheme="minorHAnsi"/>
              </w:rPr>
            </w:pPr>
            <w:r w:rsidRPr="00E05CB2">
              <w:rPr>
                <w:rFonts w:cstheme="minorHAnsi"/>
              </w:rPr>
              <w:t>Perú, 20</w:t>
            </w:r>
            <w:r w:rsidR="0027330C" w:rsidRPr="00E05CB2">
              <w:rPr>
                <w:rFonts w:cstheme="minorHAnsi"/>
              </w:rPr>
              <w:t>00</w:t>
            </w:r>
            <w:r w:rsidR="00E93A0D" w:rsidRPr="00E05CB2">
              <w:rPr>
                <w:rFonts w:cstheme="minorHAnsi"/>
              </w:rPr>
              <w:t>-</w:t>
            </w:r>
            <w:r w:rsidRPr="00E05CB2">
              <w:rPr>
                <w:rFonts w:cstheme="minorHAnsi"/>
              </w:rPr>
              <w:t>202</w:t>
            </w:r>
            <w:r w:rsidR="00E93A0D" w:rsidRPr="00E05CB2">
              <w:rPr>
                <w:rFonts w:cstheme="minorHAnsi"/>
              </w:rPr>
              <w:t>2</w:t>
            </w:r>
          </w:p>
        </w:tc>
      </w:tr>
      <w:tr w14:paraId="494AA20C" w14:textId="77777777" w:rsidR="007A5B50" w:rsidRPr="00E05CB2" w:rsidTr="0022109C">
        <w:tc>
          <w:tcPr>
            <w:vAlign w:val="center"/>
            <w:tcW w:w="2830" w:type="dxa"/>
          </w:tcPr>
          <w:p w:rsidR="00CD25C2" w:rsidRDefault="00CD25C2" w14:paraId="6E758B40" w14:textId="2431496E" w:rsidP="00CD25C2" w:rsidRPr="00E05CB2">
            <w:pPr>
              <w:rPr>
                <w:bCs/>
                <w:b/>
                <w:rFonts w:cstheme="minorHAnsi"/>
              </w:rPr>
            </w:pPr>
            <w:r w:rsidRPr="00E05CB2">
              <w:rPr>
                <w:bCs/>
                <w:b/>
                <w:rFonts w:cstheme="minorHAnsi"/>
              </w:rPr>
              <w:t>Correo de contacto</w:t>
            </w:r>
          </w:p>
        </w:tc>
        <w:tc>
          <w:tcPr>
            <w:vAlign w:val="center"/>
            <w:tcW w:w="6466" w:type="dxa"/>
          </w:tcPr>
          <w:p w:rsidR="00CD25C2" w:rsidRDefault="0027330C" w14:paraId="4E87C2D7" w14:textId="49A74305" w:rsidP="00CD25C2" w:rsidRPr="00E05CB2">
            <w:pPr>
              <w:rPr>
                <w:rFonts w:cstheme="minorHAnsi"/>
              </w:rPr>
            </w:pPr>
            <w:r w:rsidRPr="00E05CB2">
              <w:rPr>
                <w:rStyle w:val="Hipervnculo"/>
                <w:color w:val="auto"/>
                <w:rFonts w:cstheme="minorHAnsi"/>
              </w:rPr>
              <w:t>geobosques@bosques.gob.pe</w:t>
            </w:r>
          </w:p>
        </w:tc>
      </w:tr>
    </w:tbl>
    <w:p w:rsidR="009F0CA5" w:rsidRDefault="009F0CA5" w14:paraId="0E6576BC" w14:textId="2476AD3F" w:rsidP="00DA6578" w:rsidRPr="007A5B50">
      <w:pPr>
        <w:rPr>
          <w:rFonts w:ascii="Arial" w:hAnsiTheme="majorHAnsi" w:cstheme="majorHAnsi"/>
        </w:rPr>
      </w:pPr>
    </w:p>
    <w:sectPr w:rsidR="009F0CA5" w:rsidRPr="007A5B50" w:rsidSect="008D31DF">
      <w:docGrid w:linePitch="360"/>
      <w:pgSz w:w="11906" w:h="16838"/>
      <w:pgMar w:left="1418" w:right="1418" w:top="1418" w:bottom="1418" w:header="709" w:footer="709"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A686FE6"/>
    <w:tmpl w:val="0B203504"/>
    <w:lvl w:ilvl="0" w:tplc="280A0001">
      <w:numFmt w:val="bullet"/>
      <w:lvlText w:val=""/>
      <w:start w:val="1"/>
      <w:rPr>
        <w:rFonts w:ascii="Symbol" w:hAnsi="Symbol" w:hint="default"/>
      </w:rPr>
      <w:pPr>
        <w:ind w:left="720"/>
        <w:ind w:hanging="360"/>
      </w:pPr>
      <w:lvlJc w:val="left"/>
    </w:lvl>
    <w:lvl w:ilvl="1" w:tentative="1" w:tplc="280A0003">
      <w:numFmt w:val="bullet"/>
      <w:lvlText w:val="o"/>
      <w:start w:val="1"/>
      <w:rPr>
        <w:rFonts w:ascii="Courier New" w:cs="Courier New" w:hAnsi="Courier New" w:hint="default"/>
      </w:rPr>
      <w:pPr>
        <w:ind w:left="1440"/>
        <w:ind w:hanging="360"/>
      </w:pPr>
      <w:lvlJc w:val="left"/>
    </w:lvl>
    <w:lvl w:ilvl="2" w:tentative="1" w:tplc="280A0005">
      <w:numFmt w:val="bullet"/>
      <w:lvlText w:val=""/>
      <w:start w:val="1"/>
      <w:rPr>
        <w:rFonts w:ascii="Wingdings" w:hAnsi="Wingdings" w:hint="default"/>
      </w:rPr>
      <w:pPr>
        <w:ind w:left="2160"/>
        <w:ind w:hanging="360"/>
      </w:pPr>
      <w:lvlJc w:val="left"/>
    </w:lvl>
    <w:lvl w:ilvl="3" w:tentative="1" w:tplc="280A0001">
      <w:numFmt w:val="bullet"/>
      <w:lvlText w:val=""/>
      <w:start w:val="1"/>
      <w:rPr>
        <w:rFonts w:ascii="Symbol" w:hAnsi="Symbol" w:hint="default"/>
      </w:rPr>
      <w:pPr>
        <w:ind w:left="2880"/>
        <w:ind w:hanging="360"/>
      </w:pPr>
      <w:lvlJc w:val="left"/>
    </w:lvl>
    <w:lvl w:ilvl="4" w:tentative="1" w:tplc="280A0003">
      <w:numFmt w:val="bullet"/>
      <w:lvlText w:val="o"/>
      <w:start w:val="1"/>
      <w:rPr>
        <w:rFonts w:ascii="Courier New" w:cs="Courier New" w:hAnsi="Courier New" w:hint="default"/>
      </w:rPr>
      <w:pPr>
        <w:ind w:left="3600"/>
        <w:ind w:hanging="360"/>
      </w:pPr>
      <w:lvlJc w:val="left"/>
    </w:lvl>
    <w:lvl w:ilvl="5" w:tentative="1" w:tplc="280A0005">
      <w:numFmt w:val="bullet"/>
      <w:lvlText w:val=""/>
      <w:start w:val="1"/>
      <w:rPr>
        <w:rFonts w:ascii="Wingdings" w:hAnsi="Wingdings" w:hint="default"/>
      </w:rPr>
      <w:pPr>
        <w:ind w:left="4320"/>
        <w:ind w:hanging="360"/>
      </w:pPr>
      <w:lvlJc w:val="left"/>
    </w:lvl>
    <w:lvl w:ilvl="6" w:tentative="1" w:tplc="280A0001">
      <w:numFmt w:val="bullet"/>
      <w:lvlText w:val=""/>
      <w:start w:val="1"/>
      <w:rPr>
        <w:rFonts w:ascii="Symbol" w:hAnsi="Symbol" w:hint="default"/>
      </w:rPr>
      <w:pPr>
        <w:ind w:left="5040"/>
        <w:ind w:hanging="360"/>
      </w:pPr>
      <w:lvlJc w:val="left"/>
    </w:lvl>
    <w:lvl w:ilvl="7" w:tentative="1" w:tplc="280A0003">
      <w:numFmt w:val="bullet"/>
      <w:lvlText w:val="o"/>
      <w:start w:val="1"/>
      <w:rPr>
        <w:rFonts w:ascii="Courier New" w:cs="Courier New" w:hAnsi="Courier New" w:hint="default"/>
      </w:rPr>
      <w:pPr>
        <w:ind w:left="5760"/>
        <w:ind w:hanging="360"/>
      </w:pPr>
      <w:lvlJc w:val="left"/>
    </w:lvl>
    <w:lvl w:ilvl="8" w:tentative="1" w:tplc="280A0005">
      <w:numFmt w:val="bullet"/>
      <w:lvlText w:val=""/>
      <w:start w:val="1"/>
      <w:rPr>
        <w:rFonts w:ascii="Wingdings" w:hAnsi="Wingdings" w:hint="default"/>
      </w:rPr>
      <w:pPr>
        <w:ind w:left="6480"/>
        <w:ind w:hanging="360"/>
      </w:pPr>
      <w:lvlJc w:val="left"/>
    </w:lvl>
  </w:abstractNum>
  <w:abstractNum w:abstractNumId="1">
    <w:multiLevelType w:val="hybridMultilevel"/>
    <w:nsid w:val="2A611634"/>
    <w:tmpl w:val="F4B0CD6E"/>
    <w:lvl w:ilvl="0" w:tplc="280A0001">
      <w:numFmt w:val="bullet"/>
      <w:lvlText w:val=""/>
      <w:start w:val="1"/>
      <w:rPr>
        <w:rFonts w:ascii="Symbol" w:hAnsi="Symbol" w:hint="default"/>
      </w:rPr>
      <w:pPr>
        <w:ind w:left="720"/>
        <w:ind w:hanging="360"/>
      </w:pPr>
      <w:lvlJc w:val="left"/>
    </w:lvl>
    <w:lvl w:ilvl="1" w:tentative="1" w:tplc="280A0003">
      <w:numFmt w:val="bullet"/>
      <w:lvlText w:val="o"/>
      <w:start w:val="1"/>
      <w:rPr>
        <w:rFonts w:ascii="Courier New" w:cs="Courier New" w:hAnsi="Courier New" w:hint="default"/>
      </w:rPr>
      <w:pPr>
        <w:ind w:left="1440"/>
        <w:ind w:hanging="360"/>
      </w:pPr>
      <w:lvlJc w:val="left"/>
    </w:lvl>
    <w:lvl w:ilvl="2" w:tentative="1" w:tplc="280A0005">
      <w:numFmt w:val="bullet"/>
      <w:lvlText w:val=""/>
      <w:start w:val="1"/>
      <w:rPr>
        <w:rFonts w:ascii="Wingdings" w:hAnsi="Wingdings" w:hint="default"/>
      </w:rPr>
      <w:pPr>
        <w:ind w:left="2160"/>
        <w:ind w:hanging="360"/>
      </w:pPr>
      <w:lvlJc w:val="left"/>
    </w:lvl>
    <w:lvl w:ilvl="3" w:tentative="1" w:tplc="280A0001">
      <w:numFmt w:val="bullet"/>
      <w:lvlText w:val=""/>
      <w:start w:val="1"/>
      <w:rPr>
        <w:rFonts w:ascii="Symbol" w:hAnsi="Symbol" w:hint="default"/>
      </w:rPr>
      <w:pPr>
        <w:ind w:left="2880"/>
        <w:ind w:hanging="360"/>
      </w:pPr>
      <w:lvlJc w:val="left"/>
    </w:lvl>
    <w:lvl w:ilvl="4" w:tentative="1" w:tplc="280A0003">
      <w:numFmt w:val="bullet"/>
      <w:lvlText w:val="o"/>
      <w:start w:val="1"/>
      <w:rPr>
        <w:rFonts w:ascii="Courier New" w:cs="Courier New" w:hAnsi="Courier New" w:hint="default"/>
      </w:rPr>
      <w:pPr>
        <w:ind w:left="3600"/>
        <w:ind w:hanging="360"/>
      </w:pPr>
      <w:lvlJc w:val="left"/>
    </w:lvl>
    <w:lvl w:ilvl="5" w:tentative="1" w:tplc="280A0005">
      <w:numFmt w:val="bullet"/>
      <w:lvlText w:val=""/>
      <w:start w:val="1"/>
      <w:rPr>
        <w:rFonts w:ascii="Wingdings" w:hAnsi="Wingdings" w:hint="default"/>
      </w:rPr>
      <w:pPr>
        <w:ind w:left="4320"/>
        <w:ind w:hanging="360"/>
      </w:pPr>
      <w:lvlJc w:val="left"/>
    </w:lvl>
    <w:lvl w:ilvl="6" w:tentative="1" w:tplc="280A0001">
      <w:numFmt w:val="bullet"/>
      <w:lvlText w:val=""/>
      <w:start w:val="1"/>
      <w:rPr>
        <w:rFonts w:ascii="Symbol" w:hAnsi="Symbol" w:hint="default"/>
      </w:rPr>
      <w:pPr>
        <w:ind w:left="5040"/>
        <w:ind w:hanging="360"/>
      </w:pPr>
      <w:lvlJc w:val="left"/>
    </w:lvl>
    <w:lvl w:ilvl="7" w:tentative="1" w:tplc="280A0003">
      <w:numFmt w:val="bullet"/>
      <w:lvlText w:val="o"/>
      <w:start w:val="1"/>
      <w:rPr>
        <w:rFonts w:ascii="Courier New" w:cs="Courier New" w:hAnsi="Courier New" w:hint="default"/>
      </w:rPr>
      <w:pPr>
        <w:ind w:left="5760"/>
        <w:ind w:hanging="360"/>
      </w:pPr>
      <w:lvlJc w:val="left"/>
    </w:lvl>
    <w:lvl w:ilvl="8" w:tentative="1" w:tplc="280A0005">
      <w:numFmt w:val="bullet"/>
      <w:lvlText w:val=""/>
      <w:start w:val="1"/>
      <w:rPr>
        <w:rFonts w:ascii="Wingdings" w:hAnsi="Wingdings" w:hint="default"/>
      </w:rPr>
      <w:pPr>
        <w:ind w:left="6480"/>
        <w:ind w:hanging="360"/>
      </w:pPr>
      <w:lvlJc w:val="left"/>
    </w:lvl>
  </w:abstractNum>
  <w:abstractNum w:abstractNumId="2">
    <w:multiLevelType w:val="hybridMultilevel"/>
    <w:nsid w:val="350F3368"/>
    <w:tmpl w:val="51EEB210"/>
    <w:lvl w:ilvl="0" w:tplc="280A0011">
      <w:numFmt w:val="decimal"/>
      <w:lvlText w:val="%1)"/>
      <w:start w:val="1"/>
      <w:rPr>
        <w:rFonts w:hint="default"/>
      </w:rPr>
      <w:pPr>
        <w:ind w:left="720"/>
        <w:ind w:hanging="360"/>
      </w:pPr>
      <w:lvlJc w:val="left"/>
    </w:lvl>
    <w:lvl w:ilvl="1" w:tentative="1" w:tplc="280A0019">
      <w:numFmt w:val="lowerLetter"/>
      <w:lvlText w:val="%2."/>
      <w:start w:val="1"/>
      <w:pPr>
        <w:ind w:left="1440"/>
        <w:ind w:hanging="360"/>
      </w:pPr>
      <w:lvlJc w:val="left"/>
    </w:lvl>
    <w:lvl w:ilvl="2" w:tentative="1" w:tplc="280A001B">
      <w:numFmt w:val="lowerRoman"/>
      <w:lvlText w:val="%3."/>
      <w:start w:val="1"/>
      <w:pPr>
        <w:ind w:left="2160"/>
        <w:ind w:hanging="180"/>
      </w:pPr>
      <w:lvlJc w:val="right"/>
    </w:lvl>
    <w:lvl w:ilvl="3" w:tentative="1" w:tplc="280A000F">
      <w:numFmt w:val="decimal"/>
      <w:lvlText w:val="%4."/>
      <w:start w:val="1"/>
      <w:pPr>
        <w:ind w:left="2880"/>
        <w:ind w:hanging="360"/>
      </w:pPr>
      <w:lvlJc w:val="left"/>
    </w:lvl>
    <w:lvl w:ilvl="4" w:tentative="1" w:tplc="280A0019">
      <w:numFmt w:val="lowerLetter"/>
      <w:lvlText w:val="%5."/>
      <w:start w:val="1"/>
      <w:pPr>
        <w:ind w:left="3600"/>
        <w:ind w:hanging="360"/>
      </w:pPr>
      <w:lvlJc w:val="left"/>
    </w:lvl>
    <w:lvl w:ilvl="5" w:tentative="1" w:tplc="280A001B">
      <w:numFmt w:val="lowerRoman"/>
      <w:lvlText w:val="%6."/>
      <w:start w:val="1"/>
      <w:pPr>
        <w:ind w:left="4320"/>
        <w:ind w:hanging="180"/>
      </w:pPr>
      <w:lvlJc w:val="right"/>
    </w:lvl>
    <w:lvl w:ilvl="6" w:tentative="1" w:tplc="280A000F">
      <w:numFmt w:val="decimal"/>
      <w:lvlText w:val="%7."/>
      <w:start w:val="1"/>
      <w:pPr>
        <w:ind w:left="5040"/>
        <w:ind w:hanging="360"/>
      </w:pPr>
      <w:lvlJc w:val="left"/>
    </w:lvl>
    <w:lvl w:ilvl="7" w:tentative="1" w:tplc="280A0019">
      <w:numFmt w:val="lowerLetter"/>
      <w:lvlText w:val="%8."/>
      <w:start w:val="1"/>
      <w:pPr>
        <w:ind w:left="5760"/>
        <w:ind w:hanging="360"/>
      </w:pPr>
      <w:lvlJc w:val="left"/>
    </w:lvl>
    <w:lvl w:ilvl="8" w:tentative="1" w:tplc="280A001B">
      <w:numFmt w:val="lowerRoman"/>
      <w:lvlText w:val="%9."/>
      <w:start w:val="1"/>
      <w:pPr>
        <w:ind w:left="6480"/>
        <w:ind w:hanging="180"/>
      </w:pPr>
      <w:lvlJc w:val="right"/>
    </w:lvl>
  </w:abstractNum>
  <w:abstractNum w:abstractNumId="3">
    <w:multiLevelType w:val="hybridMultilevel"/>
    <w:nsid w:val="38031C13"/>
    <w:tmpl w:val="35C652B8"/>
    <w:lvl w:ilvl="0" w:tplc="D2826342">
      <w:numFmt w:val="bullet"/>
      <w:lvlText w:val="-"/>
      <w:start w:val="0"/>
      <w:rPr>
        <w:rFonts w:ascii="Arial" w:cs="Arial" w:hAnsi="Arial" w:eastAsiaTheme="minorHAnsi" w:hint="default"/>
      </w:rPr>
      <w:pPr>
        <w:ind w:left="720"/>
        <w:ind w:hanging="360"/>
      </w:pPr>
      <w:lvlJc w:val="left"/>
    </w:lvl>
    <w:lvl w:ilvl="1" w:tentative="1" w:tplc="280A0003">
      <w:numFmt w:val="bullet"/>
      <w:lvlText w:val="o"/>
      <w:start w:val="1"/>
      <w:rPr>
        <w:rFonts w:ascii="Courier New" w:cs="Courier New" w:hAnsi="Courier New" w:hint="default"/>
      </w:rPr>
      <w:pPr>
        <w:ind w:left="1440"/>
        <w:ind w:hanging="360"/>
      </w:pPr>
      <w:lvlJc w:val="left"/>
    </w:lvl>
    <w:lvl w:ilvl="2" w:tentative="1" w:tplc="280A0005">
      <w:numFmt w:val="bullet"/>
      <w:lvlText w:val=""/>
      <w:start w:val="1"/>
      <w:rPr>
        <w:rFonts w:ascii="Wingdings" w:hAnsi="Wingdings" w:hint="default"/>
      </w:rPr>
      <w:pPr>
        <w:ind w:left="2160"/>
        <w:ind w:hanging="360"/>
      </w:pPr>
      <w:lvlJc w:val="left"/>
    </w:lvl>
    <w:lvl w:ilvl="3" w:tentative="1" w:tplc="280A0001">
      <w:numFmt w:val="bullet"/>
      <w:lvlText w:val=""/>
      <w:start w:val="1"/>
      <w:rPr>
        <w:rFonts w:ascii="Symbol" w:hAnsi="Symbol" w:hint="default"/>
      </w:rPr>
      <w:pPr>
        <w:ind w:left="2880"/>
        <w:ind w:hanging="360"/>
      </w:pPr>
      <w:lvlJc w:val="left"/>
    </w:lvl>
    <w:lvl w:ilvl="4" w:tentative="1" w:tplc="280A0003">
      <w:numFmt w:val="bullet"/>
      <w:lvlText w:val="o"/>
      <w:start w:val="1"/>
      <w:rPr>
        <w:rFonts w:ascii="Courier New" w:cs="Courier New" w:hAnsi="Courier New" w:hint="default"/>
      </w:rPr>
      <w:pPr>
        <w:ind w:left="3600"/>
        <w:ind w:hanging="360"/>
      </w:pPr>
      <w:lvlJc w:val="left"/>
    </w:lvl>
    <w:lvl w:ilvl="5" w:tentative="1" w:tplc="280A0005">
      <w:numFmt w:val="bullet"/>
      <w:lvlText w:val=""/>
      <w:start w:val="1"/>
      <w:rPr>
        <w:rFonts w:ascii="Wingdings" w:hAnsi="Wingdings" w:hint="default"/>
      </w:rPr>
      <w:pPr>
        <w:ind w:left="4320"/>
        <w:ind w:hanging="360"/>
      </w:pPr>
      <w:lvlJc w:val="left"/>
    </w:lvl>
    <w:lvl w:ilvl="6" w:tentative="1" w:tplc="280A0001">
      <w:numFmt w:val="bullet"/>
      <w:lvlText w:val=""/>
      <w:start w:val="1"/>
      <w:rPr>
        <w:rFonts w:ascii="Symbol" w:hAnsi="Symbol" w:hint="default"/>
      </w:rPr>
      <w:pPr>
        <w:ind w:left="5040"/>
        <w:ind w:hanging="360"/>
      </w:pPr>
      <w:lvlJc w:val="left"/>
    </w:lvl>
    <w:lvl w:ilvl="7" w:tentative="1" w:tplc="280A0003">
      <w:numFmt w:val="bullet"/>
      <w:lvlText w:val="o"/>
      <w:start w:val="1"/>
      <w:rPr>
        <w:rFonts w:ascii="Courier New" w:cs="Courier New" w:hAnsi="Courier New" w:hint="default"/>
      </w:rPr>
      <w:pPr>
        <w:ind w:left="5760"/>
        <w:ind w:hanging="360"/>
      </w:pPr>
      <w:lvlJc w:val="left"/>
    </w:lvl>
    <w:lvl w:ilvl="8" w:tentative="1" w:tplc="280A0005">
      <w:numFmt w:val="bullet"/>
      <w:lvlText w:val=""/>
      <w:start w:val="1"/>
      <w:rPr>
        <w:rFonts w:ascii="Wingdings" w:hAnsi="Wingdings" w:hint="default"/>
      </w:rPr>
      <w:pPr>
        <w:ind w:left="6480"/>
        <w:ind w:hanging="360"/>
      </w:pPr>
      <w:lvlJc w:val="left"/>
    </w:lvl>
  </w:abstractNum>
  <w:abstractNum w:abstractNumId="4">
    <w:multiLevelType w:val="hybridMultilevel"/>
    <w:nsid w:val="629F27C3"/>
    <w:tmpl w:val="351CFA60"/>
    <w:lvl w:ilvl="0" w:tplc="EAAA32F8">
      <w:numFmt w:val="bullet"/>
      <w:lvlText w:val="•"/>
      <w:start w:val="1"/>
      <w:rPr>
        <w:rFonts w:ascii="Arial" w:hAnsi="Arial" w:hint="default"/>
      </w:rPr>
      <w:pPr>
        <w:ind w:left="720"/>
        <w:ind w:hanging="360"/>
        <w:tabs>
          <w:tab w:val="num" w:pos="720"/>
        </w:tabs>
      </w:pPr>
      <w:lvlJc w:val="left"/>
    </w:lvl>
    <w:lvl w:ilvl="1" w:tentative="1" w:tplc="E3AE4A84">
      <w:numFmt w:val="bullet"/>
      <w:lvlText w:val="•"/>
      <w:start w:val="1"/>
      <w:rPr>
        <w:rFonts w:ascii="Arial" w:hAnsi="Arial" w:hint="default"/>
      </w:rPr>
      <w:pPr>
        <w:ind w:left="1440"/>
        <w:ind w:hanging="360"/>
        <w:tabs>
          <w:tab w:val="num" w:pos="1440"/>
        </w:tabs>
      </w:pPr>
      <w:lvlJc w:val="left"/>
    </w:lvl>
    <w:lvl w:ilvl="2" w:tentative="1" w:tplc="02DAA2DA">
      <w:numFmt w:val="bullet"/>
      <w:lvlText w:val="•"/>
      <w:start w:val="1"/>
      <w:rPr>
        <w:rFonts w:ascii="Arial" w:hAnsi="Arial" w:hint="default"/>
      </w:rPr>
      <w:pPr>
        <w:ind w:left="2160"/>
        <w:ind w:hanging="360"/>
        <w:tabs>
          <w:tab w:val="num" w:pos="2160"/>
        </w:tabs>
      </w:pPr>
      <w:lvlJc w:val="left"/>
    </w:lvl>
    <w:lvl w:ilvl="3" w:tentative="1" w:tplc="FD3EED54">
      <w:numFmt w:val="bullet"/>
      <w:lvlText w:val="•"/>
      <w:start w:val="1"/>
      <w:rPr>
        <w:rFonts w:ascii="Arial" w:hAnsi="Arial" w:hint="default"/>
      </w:rPr>
      <w:pPr>
        <w:ind w:left="2880"/>
        <w:ind w:hanging="360"/>
        <w:tabs>
          <w:tab w:val="num" w:pos="2880"/>
        </w:tabs>
      </w:pPr>
      <w:lvlJc w:val="left"/>
    </w:lvl>
    <w:lvl w:ilvl="4" w:tentative="1" w:tplc="4AC264CA">
      <w:numFmt w:val="bullet"/>
      <w:lvlText w:val="•"/>
      <w:start w:val="1"/>
      <w:rPr>
        <w:rFonts w:ascii="Arial" w:hAnsi="Arial" w:hint="default"/>
      </w:rPr>
      <w:pPr>
        <w:ind w:left="3600"/>
        <w:ind w:hanging="360"/>
        <w:tabs>
          <w:tab w:val="num" w:pos="3600"/>
        </w:tabs>
      </w:pPr>
      <w:lvlJc w:val="left"/>
    </w:lvl>
    <w:lvl w:ilvl="5" w:tentative="1" w:tplc="349CD696">
      <w:numFmt w:val="bullet"/>
      <w:lvlText w:val="•"/>
      <w:start w:val="1"/>
      <w:rPr>
        <w:rFonts w:ascii="Arial" w:hAnsi="Arial" w:hint="default"/>
      </w:rPr>
      <w:pPr>
        <w:ind w:left="4320"/>
        <w:ind w:hanging="360"/>
        <w:tabs>
          <w:tab w:val="num" w:pos="4320"/>
        </w:tabs>
      </w:pPr>
      <w:lvlJc w:val="left"/>
    </w:lvl>
    <w:lvl w:ilvl="6" w:tentative="1" w:tplc="C5F87778">
      <w:numFmt w:val="bullet"/>
      <w:lvlText w:val="•"/>
      <w:start w:val="1"/>
      <w:rPr>
        <w:rFonts w:ascii="Arial" w:hAnsi="Arial" w:hint="default"/>
      </w:rPr>
      <w:pPr>
        <w:ind w:left="5040"/>
        <w:ind w:hanging="360"/>
        <w:tabs>
          <w:tab w:val="num" w:pos="5040"/>
        </w:tabs>
      </w:pPr>
      <w:lvlJc w:val="left"/>
    </w:lvl>
    <w:lvl w:ilvl="7" w:tentative="1" w:tplc="A156F602">
      <w:numFmt w:val="bullet"/>
      <w:lvlText w:val="•"/>
      <w:start w:val="1"/>
      <w:rPr>
        <w:rFonts w:ascii="Arial" w:hAnsi="Arial" w:hint="default"/>
      </w:rPr>
      <w:pPr>
        <w:ind w:left="5760"/>
        <w:ind w:hanging="360"/>
        <w:tabs>
          <w:tab w:val="num" w:pos="5760"/>
        </w:tabs>
      </w:pPr>
      <w:lvlJc w:val="left"/>
    </w:lvl>
    <w:lvl w:ilvl="8" w:tentative="1" w:tplc="6D2A5EE2">
      <w:numFmt w:val="bullet"/>
      <w:lvlText w:val="•"/>
      <w:start w:val="1"/>
      <w:rPr>
        <w:rFonts w:ascii="Arial" w:hAnsi="Arial" w:hint="default"/>
      </w:rPr>
      <w:pPr>
        <w:ind w:left="6480"/>
        <w:ind w:hanging="360"/>
        <w:tabs>
          <w:tab w:val="num" w:pos="6480"/>
        </w:tabs>
      </w:pPr>
      <w:lvlJc w:val="left"/>
    </w:lvl>
  </w:abstractNum>
  <w:abstractNum w:abstractNumId="5">
    <w:multiLevelType w:val="hybridMultilevel"/>
    <w:nsid w:val="64334537"/>
    <w:tmpl w:val="51EEB210"/>
    <w:lvl w:ilvl="0" w:tplc="280A0011">
      <w:numFmt w:val="decimal"/>
      <w:lvlText w:val="%1)"/>
      <w:start w:val="1"/>
      <w:rPr>
        <w:rFonts w:hint="default"/>
      </w:rPr>
      <w:pPr>
        <w:ind w:left="720"/>
        <w:ind w:hanging="360"/>
      </w:pPr>
      <w:lvlJc w:val="left"/>
    </w:lvl>
    <w:lvl w:ilvl="1" w:tentative="1" w:tplc="280A0019">
      <w:numFmt w:val="lowerLetter"/>
      <w:lvlText w:val="%2."/>
      <w:start w:val="1"/>
      <w:pPr>
        <w:ind w:left="1440"/>
        <w:ind w:hanging="360"/>
      </w:pPr>
      <w:lvlJc w:val="left"/>
    </w:lvl>
    <w:lvl w:ilvl="2" w:tentative="1" w:tplc="280A001B">
      <w:numFmt w:val="lowerRoman"/>
      <w:lvlText w:val="%3."/>
      <w:start w:val="1"/>
      <w:pPr>
        <w:ind w:left="2160"/>
        <w:ind w:hanging="180"/>
      </w:pPr>
      <w:lvlJc w:val="right"/>
    </w:lvl>
    <w:lvl w:ilvl="3" w:tentative="1" w:tplc="280A000F">
      <w:numFmt w:val="decimal"/>
      <w:lvlText w:val="%4."/>
      <w:start w:val="1"/>
      <w:pPr>
        <w:ind w:left="2880"/>
        <w:ind w:hanging="360"/>
      </w:pPr>
      <w:lvlJc w:val="left"/>
    </w:lvl>
    <w:lvl w:ilvl="4" w:tentative="1" w:tplc="280A0019">
      <w:numFmt w:val="lowerLetter"/>
      <w:lvlText w:val="%5."/>
      <w:start w:val="1"/>
      <w:pPr>
        <w:ind w:left="3600"/>
        <w:ind w:hanging="360"/>
      </w:pPr>
      <w:lvlJc w:val="left"/>
    </w:lvl>
    <w:lvl w:ilvl="5" w:tentative="1" w:tplc="280A001B">
      <w:numFmt w:val="lowerRoman"/>
      <w:lvlText w:val="%6."/>
      <w:start w:val="1"/>
      <w:pPr>
        <w:ind w:left="4320"/>
        <w:ind w:hanging="180"/>
      </w:pPr>
      <w:lvlJc w:val="right"/>
    </w:lvl>
    <w:lvl w:ilvl="6" w:tentative="1" w:tplc="280A000F">
      <w:numFmt w:val="decimal"/>
      <w:lvlText w:val="%7."/>
      <w:start w:val="1"/>
      <w:pPr>
        <w:ind w:left="5040"/>
        <w:ind w:hanging="360"/>
      </w:pPr>
      <w:lvlJc w:val="left"/>
    </w:lvl>
    <w:lvl w:ilvl="7" w:tentative="1" w:tplc="280A0019">
      <w:numFmt w:val="lowerLetter"/>
      <w:lvlText w:val="%8."/>
      <w:start w:val="1"/>
      <w:pPr>
        <w:ind w:left="5760"/>
        <w:ind w:hanging="360"/>
      </w:pPr>
      <w:lvlJc w:val="left"/>
    </w:lvl>
    <w:lvl w:ilvl="8" w:tentative="1" w:tplc="280A001B">
      <w:numFmt w:val="lowerRoman"/>
      <w:lvlText w:val="%9."/>
      <w:start w:val="1"/>
      <w:pPr>
        <w:ind w:left="6480"/>
        <w:ind w:hanging="180"/>
      </w:pPr>
      <w:lvlJc w:val="right"/>
    </w:lvl>
  </w:abstractNum>
  <w:abstractNum w:abstractNumId="6">
    <w:multiLevelType w:val="hybridMultilevel"/>
    <w:nsid w:val="692C13A7"/>
    <w:tmpl w:val="4578769E"/>
    <w:lvl w:ilvl="0" w:tplc="001A3786">
      <w:numFmt w:val="bullet"/>
      <w:lvlText w:val="•"/>
      <w:start w:val="1"/>
      <w:rPr>
        <w:rFonts w:ascii="Arial" w:hAnsi="Arial" w:hint="default"/>
      </w:rPr>
      <w:pPr>
        <w:ind w:left="720"/>
        <w:ind w:hanging="360"/>
        <w:tabs>
          <w:tab w:val="num" w:pos="720"/>
        </w:tabs>
      </w:pPr>
      <w:lvlJc w:val="left"/>
    </w:lvl>
    <w:lvl w:ilvl="1" w:tentative="1" w:tplc="85AEFB0E">
      <w:numFmt w:val="bullet"/>
      <w:lvlText w:val="•"/>
      <w:start w:val="1"/>
      <w:rPr>
        <w:rFonts w:ascii="Arial" w:hAnsi="Arial" w:hint="default"/>
      </w:rPr>
      <w:pPr>
        <w:ind w:left="1440"/>
        <w:ind w:hanging="360"/>
        <w:tabs>
          <w:tab w:val="num" w:pos="1440"/>
        </w:tabs>
      </w:pPr>
      <w:lvlJc w:val="left"/>
    </w:lvl>
    <w:lvl w:ilvl="2" w:tentative="1" w:tplc="F6F01330">
      <w:numFmt w:val="bullet"/>
      <w:lvlText w:val="•"/>
      <w:start w:val="1"/>
      <w:rPr>
        <w:rFonts w:ascii="Arial" w:hAnsi="Arial" w:hint="default"/>
      </w:rPr>
      <w:pPr>
        <w:ind w:left="2160"/>
        <w:ind w:hanging="360"/>
        <w:tabs>
          <w:tab w:val="num" w:pos="2160"/>
        </w:tabs>
      </w:pPr>
      <w:lvlJc w:val="left"/>
    </w:lvl>
    <w:lvl w:ilvl="3" w:tentative="1" w:tplc="7A720BBE">
      <w:numFmt w:val="bullet"/>
      <w:lvlText w:val="•"/>
      <w:start w:val="1"/>
      <w:rPr>
        <w:rFonts w:ascii="Arial" w:hAnsi="Arial" w:hint="default"/>
      </w:rPr>
      <w:pPr>
        <w:ind w:left="2880"/>
        <w:ind w:hanging="360"/>
        <w:tabs>
          <w:tab w:val="num" w:pos="2880"/>
        </w:tabs>
      </w:pPr>
      <w:lvlJc w:val="left"/>
    </w:lvl>
    <w:lvl w:ilvl="4" w:tentative="1" w:tplc="FDDECD4E">
      <w:numFmt w:val="bullet"/>
      <w:lvlText w:val="•"/>
      <w:start w:val="1"/>
      <w:rPr>
        <w:rFonts w:ascii="Arial" w:hAnsi="Arial" w:hint="default"/>
      </w:rPr>
      <w:pPr>
        <w:ind w:left="3600"/>
        <w:ind w:hanging="360"/>
        <w:tabs>
          <w:tab w:val="num" w:pos="3600"/>
        </w:tabs>
      </w:pPr>
      <w:lvlJc w:val="left"/>
    </w:lvl>
    <w:lvl w:ilvl="5" w:tentative="1" w:tplc="E60013BC">
      <w:numFmt w:val="bullet"/>
      <w:lvlText w:val="•"/>
      <w:start w:val="1"/>
      <w:rPr>
        <w:rFonts w:ascii="Arial" w:hAnsi="Arial" w:hint="default"/>
      </w:rPr>
      <w:pPr>
        <w:ind w:left="4320"/>
        <w:ind w:hanging="360"/>
        <w:tabs>
          <w:tab w:val="num" w:pos="4320"/>
        </w:tabs>
      </w:pPr>
      <w:lvlJc w:val="left"/>
    </w:lvl>
    <w:lvl w:ilvl="6" w:tentative="1" w:tplc="851638C6">
      <w:numFmt w:val="bullet"/>
      <w:lvlText w:val="•"/>
      <w:start w:val="1"/>
      <w:rPr>
        <w:rFonts w:ascii="Arial" w:hAnsi="Arial" w:hint="default"/>
      </w:rPr>
      <w:pPr>
        <w:ind w:left="5040"/>
        <w:ind w:hanging="360"/>
        <w:tabs>
          <w:tab w:val="num" w:pos="5040"/>
        </w:tabs>
      </w:pPr>
      <w:lvlJc w:val="left"/>
    </w:lvl>
    <w:lvl w:ilvl="7" w:tentative="1" w:tplc="715C65D4">
      <w:numFmt w:val="bullet"/>
      <w:lvlText w:val="•"/>
      <w:start w:val="1"/>
      <w:rPr>
        <w:rFonts w:ascii="Arial" w:hAnsi="Arial" w:hint="default"/>
      </w:rPr>
      <w:pPr>
        <w:ind w:left="5760"/>
        <w:ind w:hanging="360"/>
        <w:tabs>
          <w:tab w:val="num" w:pos="5760"/>
        </w:tabs>
      </w:pPr>
      <w:lvlJc w:val="left"/>
    </w:lvl>
    <w:lvl w:ilvl="8" w:tentative="1" w:tplc="EDB4C7D4">
      <w:numFmt w:val="bullet"/>
      <w:lvlText w:val="•"/>
      <w:start w:val="1"/>
      <w:rPr>
        <w:rFonts w:ascii="Arial" w:hAnsi="Arial" w:hint="default"/>
      </w:rPr>
      <w:pPr>
        <w:ind w:left="6480"/>
        <w:ind w:hanging="360"/>
        <w:tabs>
          <w:tab w:val="num" w:pos="6480"/>
        </w:tabs>
      </w:pPr>
      <w:lvlJc w:val="left"/>
    </w:lvl>
  </w:abstractNum>
  <w:abstractNum w:abstractNumId="7">
    <w:multiLevelType w:val="hybridMultilevel"/>
    <w:nsid w:val="6D7148F1"/>
    <w:tmpl w:val="1C66D8CC"/>
    <w:lvl w:ilvl="0" w:tplc="280A0001">
      <w:numFmt w:val="bullet"/>
      <w:lvlText w:val=""/>
      <w:start w:val="1"/>
      <w:rPr>
        <w:rFonts w:ascii="Symbol" w:hAnsi="Symbol" w:hint="default"/>
      </w:rPr>
      <w:pPr>
        <w:ind w:left="720"/>
        <w:ind w:hanging="360"/>
      </w:pPr>
      <w:lvlJc w:val="left"/>
    </w:lvl>
    <w:lvl w:ilvl="1" w:tentative="1" w:tplc="280A0003">
      <w:numFmt w:val="bullet"/>
      <w:lvlText w:val="o"/>
      <w:start w:val="1"/>
      <w:rPr>
        <w:rFonts w:ascii="Courier New" w:cs="Courier New" w:hAnsi="Courier New" w:hint="default"/>
      </w:rPr>
      <w:pPr>
        <w:ind w:left="1440"/>
        <w:ind w:hanging="360"/>
      </w:pPr>
      <w:lvlJc w:val="left"/>
    </w:lvl>
    <w:lvl w:ilvl="2" w:tentative="1" w:tplc="280A0005">
      <w:numFmt w:val="bullet"/>
      <w:lvlText w:val=""/>
      <w:start w:val="1"/>
      <w:rPr>
        <w:rFonts w:ascii="Wingdings" w:hAnsi="Wingdings" w:hint="default"/>
      </w:rPr>
      <w:pPr>
        <w:ind w:left="2160"/>
        <w:ind w:hanging="360"/>
      </w:pPr>
      <w:lvlJc w:val="left"/>
    </w:lvl>
    <w:lvl w:ilvl="3" w:tentative="1" w:tplc="280A0001">
      <w:numFmt w:val="bullet"/>
      <w:lvlText w:val=""/>
      <w:start w:val="1"/>
      <w:rPr>
        <w:rFonts w:ascii="Symbol" w:hAnsi="Symbol" w:hint="default"/>
      </w:rPr>
      <w:pPr>
        <w:ind w:left="2880"/>
        <w:ind w:hanging="360"/>
      </w:pPr>
      <w:lvlJc w:val="left"/>
    </w:lvl>
    <w:lvl w:ilvl="4" w:tentative="1" w:tplc="280A0003">
      <w:numFmt w:val="bullet"/>
      <w:lvlText w:val="o"/>
      <w:start w:val="1"/>
      <w:rPr>
        <w:rFonts w:ascii="Courier New" w:cs="Courier New" w:hAnsi="Courier New" w:hint="default"/>
      </w:rPr>
      <w:pPr>
        <w:ind w:left="3600"/>
        <w:ind w:hanging="360"/>
      </w:pPr>
      <w:lvlJc w:val="left"/>
    </w:lvl>
    <w:lvl w:ilvl="5" w:tentative="1" w:tplc="280A0005">
      <w:numFmt w:val="bullet"/>
      <w:lvlText w:val=""/>
      <w:start w:val="1"/>
      <w:rPr>
        <w:rFonts w:ascii="Wingdings" w:hAnsi="Wingdings" w:hint="default"/>
      </w:rPr>
      <w:pPr>
        <w:ind w:left="4320"/>
        <w:ind w:hanging="360"/>
      </w:pPr>
      <w:lvlJc w:val="left"/>
    </w:lvl>
    <w:lvl w:ilvl="6" w:tentative="1" w:tplc="280A0001">
      <w:numFmt w:val="bullet"/>
      <w:lvlText w:val=""/>
      <w:start w:val="1"/>
      <w:rPr>
        <w:rFonts w:ascii="Symbol" w:hAnsi="Symbol" w:hint="default"/>
      </w:rPr>
      <w:pPr>
        <w:ind w:left="5040"/>
        <w:ind w:hanging="360"/>
      </w:pPr>
      <w:lvlJc w:val="left"/>
    </w:lvl>
    <w:lvl w:ilvl="7" w:tentative="1" w:tplc="280A0003">
      <w:numFmt w:val="bullet"/>
      <w:lvlText w:val="o"/>
      <w:start w:val="1"/>
      <w:rPr>
        <w:rFonts w:ascii="Courier New" w:cs="Courier New" w:hAnsi="Courier New" w:hint="default"/>
      </w:rPr>
      <w:pPr>
        <w:ind w:left="5760"/>
        <w:ind w:hanging="360"/>
      </w:pPr>
      <w:lvlJc w:val="left"/>
    </w:lvl>
    <w:lvl w:ilvl="8" w:tentative="1" w:tplc="280A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7"/>
  </w:num>
  <w:num w:numId="8">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rsids>
    <w:rsidRoot val="0053263F"/>
    <w:rsid val="0009552B"/>
    <w:rsid val="000F0161"/>
    <w:rsid val="00116DF8"/>
    <w:rsid val="001310A8"/>
    <w:rsid val="00182C03"/>
    <w:rsid val="0020585A"/>
    <w:rsid val="00206F29"/>
    <w:rsid val="0022109C"/>
    <w:rsid val="0027330C"/>
    <w:rsid val="00297BE5"/>
    <w:rsid val="00306482"/>
    <w:rsid val="003D0AF5"/>
    <w:rsid val="003D6FF9"/>
    <w:rsid val="003E27DA"/>
    <w:rsid val="003E4836"/>
    <w:rsid val="00434C54"/>
    <w:rsid val="004727D4"/>
    <w:rsid val="0048753E"/>
    <w:rsid val="004F1D9B"/>
    <w:rsid val="00504D0A"/>
    <w:rsid val="00514687"/>
    <w:rsid val="0053263F"/>
    <w:rsid val="005C6C27"/>
    <w:rsid val="005F2C43"/>
    <w:rsid val="00636A28"/>
    <w:rsid val="00647FB5"/>
    <w:rsid val="0067285A"/>
    <w:rsid val="00682CD5"/>
    <w:rsid val="0070589E"/>
    <w:rsid val="00717CED"/>
    <w:rsid val="007840A6"/>
    <w:rsid val="007A5B50"/>
    <w:rsid val="008014AE"/>
    <w:rsid val="00876384"/>
    <w:rsid val="008D31DF"/>
    <w:rsid val="00904DBB"/>
    <w:rsid val="009379D2"/>
    <w:rsid val="0095347C"/>
    <w:rsid val="00962F24"/>
    <w:rsid val="009655FA"/>
    <w:rsid val="009A7FF5"/>
    <w:rsid val="009B0AA2"/>
    <w:rsid val="009B7662"/>
    <w:rsid val="009F0CA5"/>
    <w:rsid val="00A05ED9"/>
    <w:rsid val="00B27C25"/>
    <w:rsid val="00B60A7A"/>
    <w:rsid val="00B6616D"/>
    <w:rsid val="00B74AEF"/>
    <w:rsid val="00BE2CC3"/>
    <w:rsid val="00C0076E"/>
    <w:rsid val="00C33A1C"/>
    <w:rsid val="00C9263D"/>
    <w:rsid val="00C961F8"/>
    <w:rsid val="00CD25C2"/>
    <w:rsid val="00CE4908"/>
    <w:rsid val="00D00322"/>
    <w:rsid val="00D5559D"/>
    <w:rsid val="00D957C7"/>
    <w:rsid val="00DA6578"/>
    <w:rsid val="00E05CB2"/>
    <w:rsid val="00E93A0D"/>
    <w:rsid val="00E95AA6"/>
    <w:rsid val="00EB1A82"/>
    <w:rsid val="00EE5FF7"/>
    <w:rsid val="00F1229D"/>
    <w:rsid val="00F66923"/>
    <w:rsid val="00F71199"/>
    <w:rsid val="00FA048A"/>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s-PE" w:eastAsia="en-US" w:bidi="ar-SA"/>
        <w:rFonts w:ascii="Arial"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tblPr>
      <w:tblCellMar>
        <w:top w:w="0" w:type="dxa"/>
        <w:left w:w="108" w:type="dxa"/>
        <w:bottom w:w="0" w:type="dxa"/>
        <w:right w:w="108" w:type="dxa"/>
      </w:tblCellMar>
      <w:tblInd w:w="0" w:type="dxa"/>
    </w:tblPr>
    <w:uiPriority w:val="99"/>
    <w:semiHidden/>
    <w:unhideWhenUsed/>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u w:val="single"/>
      <w:color w:val="0563C1"/>
    </w:rPr>
  </w:style>
  <w:style w:type="character" w:styleId="Mencinsinresolver">
    <w:name w:val="Unresolved Mention"/>
    <w:basedOn w:val="Fuentedeprrafopredeter"/>
    <w:uiPriority w:val="99"/>
    <w:semiHidden/>
    <w:unhideWhenUsed/>
    <w:rsid w:val="009F0CA5"/>
    <w:rPr>
      <w:color w:val="605E5C"/>
      <w:shd w:fill="E1DFDD" w:color="auto" w:val="clear"/>
    </w:rPr>
  </w:style>
  <w:style w:type="table" w:styleId="Tablaconcuadrcula">
    <w:name w:val="Table Grid"/>
    <w:basedOn w:val="Tabla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9F0CA5"/>
  </w:style>
  <w:style w:type="paragraph" w:styleId="NormalWeb">
    <w:name w:val="Normal (Web)"/>
    <w:basedOn w:val="Normal"/>
    <w:uiPriority w:val="99"/>
    <w:unhideWhenUsed/>
    <w:rsid w:val="009F0CA5"/>
    <w:pPr>
      <w:spacing w:before="100" w:beforeAutospacing="1" w:after="100" w:afterAutospacing="1" w:line="240" w:lineRule="auto"/>
    </w:pPr>
    <w:rPr>
      <w:lang w:eastAsia="es-PE"/>
      <w:rFonts w:ascii="Times New Roman" w:cs="Times New Roman" w:eastAsia="Times New Roman" w:hAnsi="Times New Roman"/>
      <w:sz w:val="24"/>
      <w:szCs w:val="24"/>
    </w:rPr>
  </w:style>
  <w:style w:type="paragraph" w:styleId="Prrafodelista">
    <w:name w:val="List Paragraph"/>
    <w:qFormat/>
    <w:basedOn w:val="Normal"/>
    <w:uiPriority w:val="34"/>
    <w:rsid w:val="009F0CA5"/>
    <w:pPr>
      <w:ind w:left="720"/>
      <w:contextualSpacing/>
      <w:spacing w:after="0" w:line="240" w:lineRule="auto"/>
    </w:pPr>
    <w:rPr>
      <w:lang w:eastAsia="es-PE"/>
      <w:rFonts w:ascii="Times New Roman" w:cs="Times New Roman" w:eastAsia="Times New Roman" w:hAnsi="Times New Roman"/>
      <w:sz w:val="24"/>
      <w:szCs w:val="24"/>
    </w:rPr>
  </w:style>
  <w:style w:type="character" w:styleId="nfasis">
    <w:name w:val="Emphasis"/>
    <w:qFormat/>
    <w:basedOn w:val="Fuentedeprrafopredeter"/>
    <w:uiPriority w:val="20"/>
    <w:rsid w:val="00C33A1C"/>
    <w:rPr>
      <w:iCs/>
      <w: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808471045">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 w:id="21465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Omar Ruiz</cp:lastModifiedBy>
  <cp:revision>4</cp:revision>
  <dcterms:created xsi:type="dcterms:W3CDTF">2024-04-24T15:45:00Z</dcterms:created>
  <dcterms:modified xsi:type="dcterms:W3CDTF">2024-04-25T19:52:00Z</dcterms:modified>
</cp:coreProperties>
</file>