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F1CA" w14:textId="6DC822DF" w:rsidR="0095347C"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31EEB04F" w14:textId="77777777" w:rsidR="00301D58" w:rsidRPr="00717CED" w:rsidRDefault="00301D58" w:rsidP="00717CED">
      <w:pPr>
        <w:jc w:val="center"/>
        <w:rPr>
          <w:rFonts w:asciiTheme="majorHAnsi" w:hAnsiTheme="majorHAnsi" w:cstheme="majorHAnsi"/>
          <w:b/>
          <w:bCs/>
          <w:sz w:val="24"/>
          <w:szCs w:val="24"/>
          <w:u w:val="single"/>
        </w:rPr>
      </w:pPr>
    </w:p>
    <w:p w14:paraId="578F6E56" w14:textId="452BF6FC"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r w:rsidR="00635752" w:rsidRPr="00BE2CC3">
        <w:rPr>
          <w:rFonts w:asciiTheme="majorHAnsi" w:hAnsiTheme="majorHAnsi" w:cstheme="majorHAnsi"/>
        </w:rPr>
        <w:t>datasets</w:t>
      </w:r>
      <w:r w:rsidR="00EB1A82">
        <w:rPr>
          <w:rFonts w:asciiTheme="majorHAnsi" w:hAnsiTheme="majorHAnsi" w:cstheme="majorHAnsi"/>
        </w:rPr>
        <w:t xml:space="preserve">: </w:t>
      </w:r>
      <w:r w:rsidR="00F64588">
        <w:rPr>
          <w:rFonts w:asciiTheme="majorHAnsi" w:hAnsiTheme="majorHAnsi" w:cstheme="majorHAnsi"/>
        </w:rPr>
        <w:t xml:space="preserve">Construcción de </w:t>
      </w:r>
      <w:r w:rsidR="00485B93">
        <w:rPr>
          <w:rFonts w:asciiTheme="majorHAnsi" w:hAnsiTheme="majorHAnsi" w:cstheme="majorHAnsi"/>
        </w:rPr>
        <w:t>P</w:t>
      </w:r>
      <w:r w:rsidR="003112BE">
        <w:rPr>
          <w:rFonts w:asciiTheme="majorHAnsi" w:hAnsiTheme="majorHAnsi" w:cstheme="majorHAnsi"/>
        </w:rPr>
        <w:t>redios</w:t>
      </w:r>
      <w:r w:rsidR="00485B93">
        <w:rPr>
          <w:rFonts w:asciiTheme="majorHAnsi" w:hAnsiTheme="majorHAnsi" w:cstheme="majorHAnsi"/>
        </w:rPr>
        <w:t xml:space="preserve"> </w:t>
      </w:r>
      <w:r w:rsidR="00F64588">
        <w:rPr>
          <w:rFonts w:asciiTheme="majorHAnsi" w:hAnsiTheme="majorHAnsi" w:cstheme="majorHAnsi"/>
        </w:rPr>
        <w:t>d</w:t>
      </w:r>
      <w:r w:rsidR="00485B93">
        <w:rPr>
          <w:rFonts w:asciiTheme="majorHAnsi" w:hAnsiTheme="majorHAnsi" w:cstheme="majorHAnsi"/>
        </w:rPr>
        <w:t>el Contribuyente</w:t>
      </w:r>
      <w:r w:rsidR="003112BE">
        <w:rPr>
          <w:rFonts w:asciiTheme="majorHAnsi" w:hAnsiTheme="majorHAnsi" w:cstheme="majorHAnsi"/>
        </w:rPr>
        <w:t xml:space="preserve"> en la </w:t>
      </w:r>
      <w:r w:rsidR="00400248">
        <w:rPr>
          <w:rFonts w:asciiTheme="majorHAnsi" w:hAnsiTheme="majorHAnsi" w:cstheme="majorHAnsi"/>
        </w:rPr>
        <w:t>Municipalidad Distrital de Los Olivos [</w:t>
      </w:r>
      <w:r w:rsidRPr="00BE2CC3">
        <w:rPr>
          <w:rFonts w:asciiTheme="majorHAnsi" w:hAnsiTheme="majorHAnsi" w:cstheme="majorHAnsi"/>
        </w:rPr>
        <w:t>M</w:t>
      </w:r>
      <w:r w:rsidR="00E06DA1">
        <w:rPr>
          <w:rFonts w:asciiTheme="majorHAnsi" w:hAnsiTheme="majorHAnsi" w:cstheme="majorHAnsi"/>
        </w:rPr>
        <w:t>DLO</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6D7685">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00BFC0D1" w14:textId="77777777" w:rsidR="006D7685" w:rsidRDefault="006D7685" w:rsidP="00400248">
            <w:pPr>
              <w:rPr>
                <w:rFonts w:asciiTheme="majorHAnsi" w:hAnsiTheme="majorHAnsi" w:cstheme="majorHAnsi"/>
              </w:rPr>
            </w:pPr>
          </w:p>
          <w:p w14:paraId="7D2DB489" w14:textId="6BF1D0AD" w:rsidR="00400248" w:rsidRPr="00BE2CC3" w:rsidRDefault="00EE6DFC" w:rsidP="00400248">
            <w:pPr>
              <w:rPr>
                <w:rFonts w:asciiTheme="majorHAnsi" w:hAnsiTheme="majorHAnsi" w:cstheme="majorHAnsi"/>
              </w:rPr>
            </w:pPr>
            <w:r>
              <w:rPr>
                <w:rFonts w:asciiTheme="majorHAnsi" w:hAnsiTheme="majorHAnsi" w:cstheme="majorHAnsi"/>
              </w:rPr>
              <w:t xml:space="preserve">Construcción de </w:t>
            </w:r>
            <w:r w:rsidR="003112BE">
              <w:rPr>
                <w:rFonts w:asciiTheme="majorHAnsi" w:hAnsiTheme="majorHAnsi" w:cstheme="majorHAnsi"/>
              </w:rPr>
              <w:t xml:space="preserve">Predios </w:t>
            </w:r>
            <w:r>
              <w:rPr>
                <w:rFonts w:asciiTheme="majorHAnsi" w:hAnsiTheme="majorHAnsi" w:cstheme="majorHAnsi"/>
              </w:rPr>
              <w:t>d</w:t>
            </w:r>
            <w:r w:rsidR="00485B93">
              <w:rPr>
                <w:rFonts w:asciiTheme="majorHAnsi" w:hAnsiTheme="majorHAnsi" w:cstheme="majorHAnsi"/>
              </w:rPr>
              <w:t xml:space="preserve">el Contribuyente </w:t>
            </w:r>
            <w:r w:rsidR="00400248">
              <w:rPr>
                <w:rFonts w:asciiTheme="majorHAnsi" w:hAnsiTheme="majorHAnsi" w:cstheme="majorHAnsi"/>
              </w:rPr>
              <w:t>e</w:t>
            </w:r>
            <w:r w:rsidR="003112BE">
              <w:rPr>
                <w:rFonts w:asciiTheme="majorHAnsi" w:hAnsiTheme="majorHAnsi" w:cstheme="majorHAnsi"/>
              </w:rPr>
              <w:t>n</w:t>
            </w:r>
            <w:r w:rsidR="00400248">
              <w:rPr>
                <w:rFonts w:asciiTheme="majorHAnsi" w:hAnsiTheme="majorHAnsi" w:cstheme="majorHAnsi"/>
              </w:rPr>
              <w:t xml:space="preserve"> la Municipalidad Distrital de Los Olivos [</w:t>
            </w:r>
            <w:r w:rsidR="00400248" w:rsidRPr="00BE2CC3">
              <w:rPr>
                <w:rFonts w:asciiTheme="majorHAnsi" w:hAnsiTheme="majorHAnsi" w:cstheme="majorHAnsi"/>
              </w:rPr>
              <w:t>M</w:t>
            </w:r>
            <w:r w:rsidR="00400248">
              <w:rPr>
                <w:rFonts w:asciiTheme="majorHAnsi" w:hAnsiTheme="majorHAnsi" w:cstheme="majorHAnsi"/>
              </w:rPr>
              <w:t>DLO</w:t>
            </w:r>
            <w:r w:rsidR="00400248" w:rsidRPr="00BE2CC3">
              <w:rPr>
                <w:rFonts w:asciiTheme="majorHAnsi" w:hAnsiTheme="majorHAnsi" w:cstheme="majorHAnsi"/>
              </w:rPr>
              <w:t>]</w:t>
            </w:r>
          </w:p>
          <w:p w14:paraId="301BAC89" w14:textId="2E293046" w:rsidR="00504D0A" w:rsidRDefault="00504D0A" w:rsidP="00504D0A">
            <w:pPr>
              <w:rPr>
                <w:rFonts w:asciiTheme="majorHAnsi" w:hAnsiTheme="majorHAnsi" w:cstheme="majorHAnsi"/>
              </w:rPr>
            </w:pPr>
          </w:p>
        </w:tc>
      </w:tr>
      <w:tr w:rsidR="00504D0A" w14:paraId="1E2BA938" w14:textId="77777777" w:rsidTr="00E4178B">
        <w:trPr>
          <w:trHeight w:val="759"/>
        </w:trPr>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vAlign w:val="center"/>
          </w:tcPr>
          <w:p w14:paraId="0AF6190C" w14:textId="17F757EE" w:rsidR="007B183A" w:rsidRDefault="00D4682A" w:rsidP="00507AE8">
            <w:pPr>
              <w:rPr>
                <w:rFonts w:asciiTheme="majorHAnsi" w:hAnsiTheme="majorHAnsi" w:cstheme="majorHAnsi"/>
              </w:rPr>
            </w:pPr>
            <w:r w:rsidRPr="00D4682A">
              <w:rPr>
                <w:rFonts w:asciiTheme="majorHAnsi" w:hAnsiTheme="majorHAnsi" w:cstheme="majorHAnsi"/>
              </w:rPr>
              <w:t>www.datosabiertos.gob.pe/dataset/</w:t>
            </w:r>
            <w:r w:rsidR="00507AE8">
              <w:rPr>
                <w:rFonts w:asciiTheme="majorHAnsi" w:hAnsiTheme="majorHAnsi" w:cstheme="majorHAnsi"/>
              </w:rPr>
              <w:t>construccion</w:t>
            </w:r>
            <w:r w:rsidR="00485B93">
              <w:rPr>
                <w:rFonts w:asciiTheme="majorHAnsi" w:hAnsiTheme="majorHAnsi" w:cstheme="majorHAnsi"/>
              </w:rPr>
              <w:t>-de</w:t>
            </w:r>
            <w:r w:rsidR="00507AE8">
              <w:rPr>
                <w:rFonts w:asciiTheme="majorHAnsi" w:hAnsiTheme="majorHAnsi" w:cstheme="majorHAnsi"/>
              </w:rPr>
              <w:t>-predios-del</w:t>
            </w:r>
            <w:r w:rsidR="00485B93">
              <w:rPr>
                <w:rFonts w:asciiTheme="majorHAnsi" w:hAnsiTheme="majorHAnsi" w:cstheme="majorHAnsi"/>
              </w:rPr>
              <w:t>-contribuyente</w:t>
            </w:r>
            <w:r w:rsidR="003112BE">
              <w:rPr>
                <w:rFonts w:asciiTheme="majorHAnsi" w:hAnsiTheme="majorHAnsi" w:cstheme="majorHAnsi"/>
              </w:rPr>
              <w:t>-en-la-municipalidad</w:t>
            </w:r>
            <w:r w:rsidR="002B4037" w:rsidRPr="002B4037">
              <w:rPr>
                <w:rFonts w:asciiTheme="majorHAnsi" w:hAnsiTheme="majorHAnsi" w:cstheme="majorHAnsi"/>
              </w:rPr>
              <w:t>-distrital-de-los-olivos-mdlo</w:t>
            </w: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E06DA1">
              <w:rPr>
                <w:rFonts w:asciiTheme="majorHAnsi" w:hAnsiTheme="majorHAnsi" w:cstheme="majorHAnsi"/>
                <w:b/>
                <w:bCs/>
                <w:color w:val="000000" w:themeColor="text1"/>
                <w:kern w:val="24"/>
                <w:sz w:val="20"/>
                <w:szCs w:val="20"/>
                <w:lang w:val="es-MX"/>
              </w:rPr>
              <w:t>Descripción</w:t>
            </w:r>
          </w:p>
        </w:tc>
        <w:tc>
          <w:tcPr>
            <w:tcW w:w="7484" w:type="dxa"/>
          </w:tcPr>
          <w:p w14:paraId="2697153C" w14:textId="172C8978" w:rsidR="005D449C" w:rsidRDefault="005D449C" w:rsidP="00F535B3">
            <w:pPr>
              <w:jc w:val="both"/>
              <w:rPr>
                <w:rFonts w:asciiTheme="majorHAnsi" w:hAnsiTheme="majorHAnsi" w:cstheme="majorHAnsi"/>
              </w:rPr>
            </w:pPr>
          </w:p>
          <w:p w14:paraId="22A28634" w14:textId="635B060F" w:rsidR="00C573E6" w:rsidRDefault="00C573E6" w:rsidP="00F535B3">
            <w:pPr>
              <w:jc w:val="both"/>
              <w:rPr>
                <w:rFonts w:asciiTheme="majorHAnsi" w:hAnsiTheme="majorHAnsi" w:cstheme="majorHAnsi"/>
              </w:rPr>
            </w:pPr>
            <w:r>
              <w:rPr>
                <w:rFonts w:asciiTheme="majorHAnsi" w:hAnsiTheme="majorHAnsi" w:cstheme="majorHAnsi"/>
              </w:rPr>
              <w:t xml:space="preserve">La construcción del predio es un </w:t>
            </w:r>
            <w:r w:rsidRPr="00C573E6">
              <w:rPr>
                <w:rFonts w:asciiTheme="majorHAnsi" w:hAnsiTheme="majorHAnsi" w:cstheme="majorHAnsi"/>
              </w:rPr>
              <w:t>proceso que implica la ampliación, renovación o construcción de una nueva vivienda o espacios destinados a ser ocupados con fines residenciales</w:t>
            </w:r>
            <w:r>
              <w:rPr>
                <w:rFonts w:asciiTheme="majorHAnsi" w:hAnsiTheme="majorHAnsi" w:cstheme="majorHAnsi"/>
              </w:rPr>
              <w:t xml:space="preserve">, </w:t>
            </w:r>
            <w:r w:rsidRPr="00C573E6">
              <w:rPr>
                <w:rFonts w:asciiTheme="majorHAnsi" w:hAnsiTheme="majorHAnsi" w:cstheme="majorHAnsi"/>
              </w:rPr>
              <w:t>comerciales, industriales, gubernamentales</w:t>
            </w:r>
            <w:r>
              <w:rPr>
                <w:rFonts w:asciiTheme="majorHAnsi" w:hAnsiTheme="majorHAnsi" w:cstheme="majorHAnsi"/>
              </w:rPr>
              <w:t>,</w:t>
            </w:r>
            <w:r w:rsidRPr="00C573E6">
              <w:rPr>
                <w:rFonts w:asciiTheme="majorHAnsi" w:hAnsiTheme="majorHAnsi" w:cstheme="majorHAnsi"/>
              </w:rPr>
              <w:t xml:space="preserve"> institucionales</w:t>
            </w:r>
            <w:r>
              <w:rPr>
                <w:rFonts w:asciiTheme="majorHAnsi" w:hAnsiTheme="majorHAnsi" w:cstheme="majorHAnsi"/>
              </w:rPr>
              <w:t>, etc</w:t>
            </w:r>
            <w:r w:rsidRPr="00C573E6">
              <w:rPr>
                <w:rFonts w:asciiTheme="majorHAnsi" w:hAnsiTheme="majorHAnsi" w:cstheme="majorHAnsi"/>
              </w:rPr>
              <w:t>.</w:t>
            </w:r>
          </w:p>
          <w:p w14:paraId="2911128D" w14:textId="0F016106" w:rsidR="00C573E6" w:rsidRDefault="00C573E6" w:rsidP="00F535B3">
            <w:pPr>
              <w:jc w:val="both"/>
              <w:rPr>
                <w:rFonts w:asciiTheme="majorHAnsi" w:hAnsiTheme="majorHAnsi" w:cstheme="majorHAnsi"/>
              </w:rPr>
            </w:pPr>
          </w:p>
          <w:p w14:paraId="47553301" w14:textId="2285672E" w:rsidR="00351ADB" w:rsidRDefault="00351ADB" w:rsidP="00351ADB">
            <w:pPr>
              <w:jc w:val="both"/>
              <w:rPr>
                <w:rFonts w:asciiTheme="majorHAnsi" w:hAnsiTheme="majorHAnsi" w:cstheme="majorHAnsi"/>
              </w:rPr>
            </w:pPr>
            <w:r>
              <w:rPr>
                <w:rFonts w:asciiTheme="majorHAnsi" w:hAnsiTheme="majorHAnsi" w:cstheme="majorHAnsi"/>
              </w:rPr>
              <w:t>L</w:t>
            </w:r>
            <w:r w:rsidR="00485B93">
              <w:rPr>
                <w:rFonts w:asciiTheme="majorHAnsi" w:hAnsiTheme="majorHAnsi" w:cstheme="majorHAnsi"/>
              </w:rPr>
              <w:t>a</w:t>
            </w:r>
            <w:r>
              <w:rPr>
                <w:rFonts w:asciiTheme="majorHAnsi" w:hAnsiTheme="majorHAnsi" w:cstheme="majorHAnsi"/>
              </w:rPr>
              <w:t xml:space="preserve"> </w:t>
            </w:r>
            <w:r w:rsidRPr="00F700E0">
              <w:rPr>
                <w:rFonts w:asciiTheme="majorHAnsi" w:hAnsiTheme="majorHAnsi" w:cstheme="majorHAnsi"/>
              </w:rPr>
              <w:t>Información de</w:t>
            </w:r>
            <w:r w:rsidR="00485B93">
              <w:rPr>
                <w:rFonts w:asciiTheme="majorHAnsi" w:hAnsiTheme="majorHAnsi" w:cstheme="majorHAnsi"/>
              </w:rPr>
              <w:t xml:space="preserve"> </w:t>
            </w:r>
            <w:r w:rsidR="00DB66C4">
              <w:rPr>
                <w:rFonts w:asciiTheme="majorHAnsi" w:hAnsiTheme="majorHAnsi" w:cstheme="majorHAnsi"/>
              </w:rPr>
              <w:t xml:space="preserve">construcción de </w:t>
            </w:r>
            <w:r w:rsidR="00485B93">
              <w:rPr>
                <w:rFonts w:asciiTheme="majorHAnsi" w:hAnsiTheme="majorHAnsi" w:cstheme="majorHAnsi"/>
              </w:rPr>
              <w:t>predios</w:t>
            </w:r>
            <w:r w:rsidR="00DB66C4">
              <w:rPr>
                <w:rFonts w:asciiTheme="majorHAnsi" w:hAnsiTheme="majorHAnsi" w:cstheme="majorHAnsi"/>
              </w:rPr>
              <w:t xml:space="preserve"> de los contribuyentes registrado en la</w:t>
            </w:r>
            <w:r w:rsidR="00672014">
              <w:rPr>
                <w:rFonts w:asciiTheme="majorHAnsi" w:hAnsiTheme="majorHAnsi" w:cstheme="majorHAnsi"/>
              </w:rPr>
              <w:t xml:space="preserve"> </w:t>
            </w:r>
            <w:r w:rsidRPr="00F700E0">
              <w:rPr>
                <w:rFonts w:asciiTheme="majorHAnsi" w:hAnsiTheme="majorHAnsi" w:cstheme="majorHAnsi"/>
              </w:rPr>
              <w:t xml:space="preserve">Municipalidad Distrital de Los Olivos, </w:t>
            </w:r>
            <w:r w:rsidR="00BF6C3E" w:rsidRPr="00F700E0">
              <w:rPr>
                <w:rFonts w:asciiTheme="majorHAnsi" w:hAnsiTheme="majorHAnsi" w:cstheme="majorHAnsi"/>
              </w:rPr>
              <w:t>co</w:t>
            </w:r>
            <w:r w:rsidR="00BF6C3E">
              <w:rPr>
                <w:rFonts w:asciiTheme="majorHAnsi" w:hAnsiTheme="majorHAnsi" w:cstheme="majorHAnsi"/>
              </w:rPr>
              <w:t xml:space="preserve">mprende </w:t>
            </w:r>
            <w:r w:rsidR="00BF6C3E" w:rsidRPr="00F700E0">
              <w:rPr>
                <w:rFonts w:asciiTheme="majorHAnsi" w:hAnsiTheme="majorHAnsi" w:cstheme="majorHAnsi"/>
              </w:rPr>
              <w:t>el</w:t>
            </w:r>
            <w:r w:rsidRPr="00F700E0">
              <w:rPr>
                <w:rFonts w:asciiTheme="majorHAnsi" w:hAnsiTheme="majorHAnsi" w:cstheme="majorHAnsi"/>
              </w:rPr>
              <w:t xml:space="preserve"> período </w:t>
            </w:r>
            <w:r>
              <w:rPr>
                <w:rFonts w:asciiTheme="majorHAnsi" w:hAnsiTheme="majorHAnsi" w:cstheme="majorHAnsi"/>
              </w:rPr>
              <w:t>2024</w:t>
            </w:r>
            <w:r w:rsidRPr="00F700E0">
              <w:rPr>
                <w:rFonts w:asciiTheme="majorHAnsi" w:hAnsiTheme="majorHAnsi" w:cstheme="majorHAnsi"/>
              </w:rPr>
              <w:t>.</w:t>
            </w:r>
          </w:p>
          <w:p w14:paraId="3307A517" w14:textId="4F0C234C" w:rsidR="00351ADB" w:rsidRDefault="00351ADB" w:rsidP="00504D0A">
            <w:pPr>
              <w:rPr>
                <w:rFonts w:asciiTheme="majorHAnsi" w:hAnsiTheme="majorHAnsi" w:cstheme="majorHAnsi"/>
              </w:rPr>
            </w:pPr>
          </w:p>
          <w:p w14:paraId="1860C24E" w14:textId="22FDA0B2" w:rsidR="005F3707" w:rsidRDefault="005F3707" w:rsidP="00ED5721">
            <w:pPr>
              <w:jc w:val="both"/>
              <w:rPr>
                <w:rFonts w:asciiTheme="majorHAnsi" w:hAnsiTheme="majorHAnsi" w:cstheme="majorHAnsi"/>
              </w:rPr>
            </w:pPr>
            <w:r w:rsidRPr="005F3707">
              <w:rPr>
                <w:rFonts w:asciiTheme="majorHAnsi" w:hAnsiTheme="majorHAnsi" w:cstheme="majorHAnsi"/>
              </w:rPr>
              <w:t xml:space="preserve">Cada registro representa el área construida </w:t>
            </w:r>
            <w:r w:rsidR="00F67ED9">
              <w:rPr>
                <w:rFonts w:asciiTheme="majorHAnsi" w:hAnsiTheme="majorHAnsi" w:cstheme="majorHAnsi"/>
              </w:rPr>
              <w:t xml:space="preserve">(AREA_CONSTR_PROPIA) o área construida común (AREA_CONSTR_COMUN) </w:t>
            </w:r>
            <w:r w:rsidRPr="005F3707">
              <w:rPr>
                <w:rFonts w:asciiTheme="majorHAnsi" w:hAnsiTheme="majorHAnsi" w:cstheme="majorHAnsi"/>
              </w:rPr>
              <w:t>por número de piso</w:t>
            </w:r>
            <w:r>
              <w:rPr>
                <w:rFonts w:asciiTheme="majorHAnsi" w:hAnsiTheme="majorHAnsi" w:cstheme="majorHAnsi"/>
              </w:rPr>
              <w:t xml:space="preserve"> </w:t>
            </w:r>
            <w:r w:rsidRPr="005F3707">
              <w:rPr>
                <w:rFonts w:asciiTheme="majorHAnsi" w:hAnsiTheme="majorHAnsi" w:cstheme="majorHAnsi"/>
              </w:rPr>
              <w:t xml:space="preserve">(nivel) </w:t>
            </w:r>
            <w:r w:rsidR="00F67ED9">
              <w:rPr>
                <w:rFonts w:asciiTheme="majorHAnsi" w:hAnsiTheme="majorHAnsi" w:cstheme="majorHAnsi"/>
              </w:rPr>
              <w:t xml:space="preserve">y </w:t>
            </w:r>
            <w:r w:rsidRPr="005F3707">
              <w:rPr>
                <w:rFonts w:asciiTheme="majorHAnsi" w:hAnsiTheme="majorHAnsi" w:cstheme="majorHAnsi"/>
              </w:rPr>
              <w:t>el año de construcción (ANNO_CONSTR)</w:t>
            </w:r>
            <w:r w:rsidR="00F67ED9">
              <w:rPr>
                <w:rFonts w:asciiTheme="majorHAnsi" w:hAnsiTheme="majorHAnsi" w:cstheme="majorHAnsi"/>
              </w:rPr>
              <w:t xml:space="preserve"> por cada predio del contribuyente.</w:t>
            </w:r>
          </w:p>
          <w:p w14:paraId="7167C09B" w14:textId="4F4E7603" w:rsidR="005F3707" w:rsidRDefault="005F3707" w:rsidP="00504D0A">
            <w:pPr>
              <w:rPr>
                <w:rFonts w:asciiTheme="majorHAnsi" w:hAnsiTheme="majorHAnsi" w:cstheme="majorHAnsi"/>
              </w:rPr>
            </w:pPr>
          </w:p>
          <w:p w14:paraId="10123CC4" w14:textId="348DDF2C" w:rsidR="00ED5721" w:rsidRPr="00C103AC" w:rsidRDefault="002D5CB6" w:rsidP="00C103AC">
            <w:pPr>
              <w:jc w:val="both"/>
              <w:rPr>
                <w:rFonts w:asciiTheme="majorHAnsi" w:hAnsiTheme="majorHAnsi" w:cstheme="majorHAnsi"/>
              </w:rPr>
            </w:pPr>
            <w:r>
              <w:rPr>
                <w:rFonts w:asciiTheme="majorHAnsi" w:hAnsiTheme="majorHAnsi" w:cstheme="majorHAnsi"/>
              </w:rPr>
              <w:t xml:space="preserve">Por otra </w:t>
            </w:r>
            <w:r w:rsidR="00C103AC">
              <w:rPr>
                <w:rFonts w:asciiTheme="majorHAnsi" w:hAnsiTheme="majorHAnsi" w:cstheme="majorHAnsi"/>
              </w:rPr>
              <w:t>parte, de</w:t>
            </w:r>
            <w:r>
              <w:rPr>
                <w:rFonts w:asciiTheme="majorHAnsi" w:hAnsiTheme="majorHAnsi" w:cstheme="majorHAnsi"/>
              </w:rPr>
              <w:t xml:space="preserve"> los campos: </w:t>
            </w:r>
            <w:r w:rsidR="00C103AC" w:rsidRPr="00C103AC">
              <w:rPr>
                <w:rFonts w:asciiTheme="majorHAnsi" w:hAnsiTheme="majorHAnsi" w:cstheme="majorHAnsi"/>
                <w:i/>
              </w:rPr>
              <w:t>“</w:t>
            </w:r>
            <w:r w:rsidRPr="00C103AC">
              <w:rPr>
                <w:rFonts w:asciiTheme="majorHAnsi" w:hAnsiTheme="majorHAnsi" w:cstheme="majorHAnsi"/>
                <w:i/>
              </w:rPr>
              <w:t>VALOR_TOTAL_CONSTR, AREA_TERRENO, AREA_TERRENO_COMUN, VALOR_TOTAL_CONSTR, VALOR_CONST_COMUN, ARANCEL, VALOR_TERRENO, VALOR_PREDIO, PORCENTAJE Y AUTOVALUO</w:t>
            </w:r>
            <w:r w:rsidR="00C103AC" w:rsidRPr="00C103AC">
              <w:rPr>
                <w:rFonts w:asciiTheme="majorHAnsi" w:hAnsiTheme="majorHAnsi" w:cstheme="majorHAnsi"/>
                <w:i/>
              </w:rPr>
              <w:t>”</w:t>
            </w:r>
            <w:r w:rsidR="00C103AC">
              <w:rPr>
                <w:rFonts w:asciiTheme="majorHAnsi" w:hAnsiTheme="majorHAnsi" w:cstheme="majorHAnsi"/>
              </w:rPr>
              <w:t xml:space="preserve"> </w:t>
            </w:r>
            <w:r w:rsidR="0091791C">
              <w:rPr>
                <w:rFonts w:asciiTheme="majorHAnsi" w:hAnsiTheme="majorHAnsi" w:cstheme="majorHAnsi"/>
              </w:rPr>
              <w:t xml:space="preserve">los datos que contienen estos, </w:t>
            </w:r>
            <w:r w:rsidR="00C103AC">
              <w:rPr>
                <w:rFonts w:asciiTheme="majorHAnsi" w:hAnsiTheme="majorHAnsi" w:cstheme="majorHAnsi"/>
              </w:rPr>
              <w:t>se repiten por el número de piso de cada predio del contribuyente.</w:t>
            </w:r>
          </w:p>
          <w:p w14:paraId="5D935087" w14:textId="77777777" w:rsidR="00C103AC" w:rsidRDefault="00C103AC" w:rsidP="002D5CB6">
            <w:pPr>
              <w:jc w:val="both"/>
              <w:rPr>
                <w:rFonts w:asciiTheme="majorHAnsi" w:hAnsiTheme="majorHAnsi" w:cstheme="majorHAnsi"/>
              </w:rPr>
            </w:pPr>
          </w:p>
          <w:p w14:paraId="096AF5EE" w14:textId="5326D5CE" w:rsidR="00EC39B6" w:rsidRDefault="00485B93" w:rsidP="00504D0A">
            <w:pPr>
              <w:rPr>
                <w:rFonts w:asciiTheme="majorHAnsi" w:hAnsiTheme="majorHAnsi" w:cstheme="majorHAnsi"/>
              </w:rPr>
            </w:pPr>
            <w:r>
              <w:rPr>
                <w:rFonts w:asciiTheme="majorHAnsi" w:hAnsiTheme="majorHAnsi" w:cstheme="majorHAnsi"/>
              </w:rPr>
              <w:t xml:space="preserve">La </w:t>
            </w:r>
            <w:r w:rsidR="00DB66C4">
              <w:rPr>
                <w:rFonts w:asciiTheme="majorHAnsi" w:hAnsiTheme="majorHAnsi" w:cstheme="majorHAnsi"/>
              </w:rPr>
              <w:t xml:space="preserve">construcción de </w:t>
            </w:r>
            <w:r>
              <w:rPr>
                <w:rFonts w:asciiTheme="majorHAnsi" w:hAnsiTheme="majorHAnsi" w:cstheme="majorHAnsi"/>
              </w:rPr>
              <w:t xml:space="preserve">Predios </w:t>
            </w:r>
            <w:r w:rsidRPr="00F700E0">
              <w:rPr>
                <w:rFonts w:asciiTheme="majorHAnsi" w:hAnsiTheme="majorHAnsi" w:cstheme="majorHAnsi"/>
              </w:rPr>
              <w:t>está</w:t>
            </w:r>
            <w:r w:rsidR="00615D54" w:rsidRPr="00F700E0">
              <w:rPr>
                <w:rFonts w:asciiTheme="majorHAnsi" w:hAnsiTheme="majorHAnsi" w:cstheme="majorHAnsi"/>
              </w:rPr>
              <w:t xml:space="preserve"> </w:t>
            </w:r>
            <w:r w:rsidRPr="00F700E0">
              <w:rPr>
                <w:rFonts w:asciiTheme="majorHAnsi" w:hAnsiTheme="majorHAnsi" w:cstheme="majorHAnsi"/>
              </w:rPr>
              <w:t>caracterizada</w:t>
            </w:r>
            <w:r w:rsidR="00615D54" w:rsidRPr="00F700E0">
              <w:rPr>
                <w:rFonts w:asciiTheme="majorHAnsi" w:hAnsiTheme="majorHAnsi" w:cstheme="majorHAnsi"/>
              </w:rPr>
              <w:t xml:space="preserve"> por: </w:t>
            </w:r>
          </w:p>
          <w:p w14:paraId="4B66EF09" w14:textId="77777777" w:rsidR="00672014" w:rsidRPr="00F700E0" w:rsidRDefault="00672014" w:rsidP="00504D0A">
            <w:pPr>
              <w:rPr>
                <w:rFonts w:asciiTheme="majorHAnsi" w:hAnsiTheme="majorHAnsi" w:cstheme="majorHAnsi"/>
              </w:rPr>
            </w:pPr>
            <w:bookmarkStart w:id="0" w:name="_GoBack"/>
            <w:bookmarkEnd w:id="0"/>
          </w:p>
          <w:p w14:paraId="6D286B67" w14:textId="76215DBB" w:rsidR="00EC39B6" w:rsidRPr="00F700E0" w:rsidRDefault="00EC39B6" w:rsidP="00F700E0">
            <w:pPr>
              <w:pStyle w:val="Prrafodelista"/>
              <w:numPr>
                <w:ilvl w:val="0"/>
                <w:numId w:val="6"/>
              </w:numPr>
              <w:jc w:val="both"/>
              <w:rPr>
                <w:rFonts w:asciiTheme="majorHAnsi" w:hAnsiTheme="majorHAnsi" w:cstheme="majorHAnsi"/>
                <w:sz w:val="22"/>
                <w:szCs w:val="22"/>
              </w:rPr>
            </w:pPr>
            <w:r w:rsidRPr="00F700E0">
              <w:rPr>
                <w:rFonts w:asciiTheme="majorHAnsi" w:hAnsiTheme="majorHAnsi" w:cstheme="majorHAnsi"/>
                <w:sz w:val="22"/>
                <w:szCs w:val="22"/>
              </w:rPr>
              <w:t>D</w:t>
            </w:r>
            <w:r w:rsidR="000C7A8B" w:rsidRPr="00F700E0">
              <w:rPr>
                <w:rFonts w:asciiTheme="majorHAnsi" w:hAnsiTheme="majorHAnsi" w:cstheme="majorHAnsi"/>
                <w:sz w:val="22"/>
                <w:szCs w:val="22"/>
              </w:rPr>
              <w:t>epartamento, provincia, distrito, ubigeo, gobierno</w:t>
            </w:r>
            <w:r w:rsidRPr="00F700E0">
              <w:rPr>
                <w:rFonts w:asciiTheme="majorHAnsi" w:hAnsiTheme="majorHAnsi" w:cstheme="majorHAnsi"/>
                <w:sz w:val="22"/>
                <w:szCs w:val="22"/>
              </w:rPr>
              <w:t xml:space="preserve"> </w:t>
            </w:r>
            <w:r w:rsidR="000C7A8B" w:rsidRPr="00F700E0">
              <w:rPr>
                <w:rFonts w:asciiTheme="majorHAnsi" w:hAnsiTheme="majorHAnsi" w:cstheme="majorHAnsi"/>
                <w:sz w:val="22"/>
                <w:szCs w:val="22"/>
              </w:rPr>
              <w:t>local</w:t>
            </w:r>
            <w:r w:rsidRPr="00F700E0">
              <w:rPr>
                <w:rFonts w:asciiTheme="majorHAnsi" w:hAnsiTheme="majorHAnsi" w:cstheme="majorHAnsi"/>
                <w:sz w:val="22"/>
                <w:szCs w:val="22"/>
              </w:rPr>
              <w:t xml:space="preserve"> de la entidad.</w:t>
            </w:r>
          </w:p>
          <w:p w14:paraId="70F72301" w14:textId="7E6E5826" w:rsidR="00F76D40" w:rsidRPr="00AD539D" w:rsidRDefault="00DA6A51" w:rsidP="006762B7">
            <w:pPr>
              <w:pStyle w:val="Prrafodelista"/>
              <w:numPr>
                <w:ilvl w:val="0"/>
                <w:numId w:val="6"/>
              </w:numPr>
              <w:jc w:val="both"/>
              <w:rPr>
                <w:rFonts w:asciiTheme="majorHAnsi" w:hAnsiTheme="majorHAnsi" w:cstheme="majorHAnsi"/>
              </w:rPr>
            </w:pPr>
            <w:r w:rsidRPr="00AD539D">
              <w:rPr>
                <w:rFonts w:asciiTheme="majorHAnsi" w:hAnsiTheme="majorHAnsi" w:cstheme="majorHAnsi"/>
                <w:sz w:val="22"/>
                <w:szCs w:val="22"/>
              </w:rPr>
              <w:t xml:space="preserve">Código único de contribuyente, </w:t>
            </w:r>
            <w:r w:rsidR="007F0556" w:rsidRPr="00AD539D">
              <w:rPr>
                <w:rFonts w:asciiTheme="majorHAnsi" w:hAnsiTheme="majorHAnsi" w:cstheme="majorHAnsi"/>
                <w:sz w:val="22"/>
                <w:szCs w:val="22"/>
              </w:rPr>
              <w:t xml:space="preserve">código único predio, </w:t>
            </w:r>
            <w:r w:rsidR="00F76D40" w:rsidRPr="00AD539D">
              <w:rPr>
                <w:rFonts w:asciiTheme="majorHAnsi" w:hAnsiTheme="majorHAnsi" w:cstheme="majorHAnsi"/>
                <w:sz w:val="22"/>
                <w:szCs w:val="22"/>
              </w:rPr>
              <w:t xml:space="preserve">tipo de núcleo urbano, nombre del núcleo urbano, tipo de vía, denominación de la vía, número de piso, año de la construcción, clasificación de la construcción, material predominante, estado de la conservación, área de terreno, área construida propia, área construida común, valor unitario, valor unitario depreciado, valor de la construcción del número de piso, valor total de la construcción del predio, valor total de la construcción </w:t>
            </w:r>
            <w:r w:rsidR="00AD539D" w:rsidRPr="00AD539D">
              <w:rPr>
                <w:rFonts w:asciiTheme="majorHAnsi" w:hAnsiTheme="majorHAnsi" w:cstheme="majorHAnsi"/>
                <w:sz w:val="22"/>
                <w:szCs w:val="22"/>
              </w:rPr>
              <w:t>del área común, valor arancelario, valor total del terreno, porcentaje de participación del predio, y el valor de la base imponible sobre la cual se calcula el impuesto predial.</w:t>
            </w:r>
          </w:p>
          <w:p w14:paraId="1768E929" w14:textId="14FB0CC6" w:rsidR="00134176" w:rsidRPr="00DA6A51" w:rsidRDefault="00134176" w:rsidP="00DA6A51">
            <w:pPr>
              <w:jc w:val="both"/>
              <w:rPr>
                <w:rFonts w:asciiTheme="majorHAnsi" w:hAnsiTheme="majorHAnsi" w:cstheme="majorHAnsi"/>
              </w:rPr>
            </w:pPr>
          </w:p>
        </w:tc>
      </w:tr>
      <w:tr w:rsidR="00504D0A" w14:paraId="283C9B4F" w14:textId="77777777" w:rsidTr="00351ADB">
        <w:trPr>
          <w:trHeight w:val="336"/>
        </w:trPr>
        <w:tc>
          <w:tcPr>
            <w:tcW w:w="2972" w:type="dxa"/>
            <w:vAlign w:val="center"/>
          </w:tcPr>
          <w:p w14:paraId="51D63ABD" w14:textId="5D977796"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Entidad</w:t>
            </w:r>
          </w:p>
        </w:tc>
        <w:tc>
          <w:tcPr>
            <w:tcW w:w="7484" w:type="dxa"/>
            <w:vAlign w:val="center"/>
          </w:tcPr>
          <w:p w14:paraId="391CFDAD" w14:textId="3F635DCA" w:rsidR="00504D0A" w:rsidRDefault="00E06DA1" w:rsidP="00504D0A">
            <w:pPr>
              <w:rPr>
                <w:rFonts w:asciiTheme="majorHAnsi" w:hAnsiTheme="majorHAnsi" w:cstheme="majorHAnsi"/>
              </w:rPr>
            </w:pPr>
            <w:r>
              <w:rPr>
                <w:rFonts w:asciiTheme="majorHAnsi" w:hAnsiTheme="majorHAnsi" w:cstheme="majorHAnsi"/>
              </w:rPr>
              <w:t>Municipalidad Distrital de Los Olivos</w:t>
            </w:r>
            <w:r w:rsidR="00DC5E5F">
              <w:rPr>
                <w:rFonts w:asciiTheme="majorHAnsi" w:hAnsiTheme="majorHAnsi" w:cstheme="majorHAnsi"/>
              </w:rPr>
              <w:t xml:space="preserve"> </w:t>
            </w:r>
            <w:r w:rsidR="00DB66C4">
              <w:rPr>
                <w:rFonts w:asciiTheme="majorHAnsi" w:hAnsiTheme="majorHAnsi" w:cstheme="majorHAnsi"/>
              </w:rPr>
              <w:t>–</w:t>
            </w:r>
            <w:r w:rsidR="00DC5E5F">
              <w:rPr>
                <w:rFonts w:asciiTheme="majorHAnsi" w:hAnsiTheme="majorHAnsi" w:cstheme="majorHAnsi"/>
              </w:rPr>
              <w:t xml:space="preserve"> MDLO</w:t>
            </w:r>
          </w:p>
        </w:tc>
      </w:tr>
      <w:tr w:rsidR="00504D0A" w14:paraId="1598F2E3" w14:textId="77777777" w:rsidTr="00351ADB">
        <w:trPr>
          <w:trHeight w:val="426"/>
        </w:trPr>
        <w:tc>
          <w:tcPr>
            <w:tcW w:w="2972" w:type="dxa"/>
            <w:vAlign w:val="center"/>
          </w:tcPr>
          <w:p w14:paraId="4723B4D8" w14:textId="16D3A583"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Fuente</w:t>
            </w:r>
          </w:p>
        </w:tc>
        <w:tc>
          <w:tcPr>
            <w:tcW w:w="7484" w:type="dxa"/>
            <w:vAlign w:val="center"/>
          </w:tcPr>
          <w:p w14:paraId="14AEEBCE" w14:textId="1824B984" w:rsidR="00504D0A" w:rsidRDefault="00351ADB" w:rsidP="00351ADB">
            <w:pPr>
              <w:rPr>
                <w:rFonts w:asciiTheme="majorHAnsi" w:hAnsiTheme="majorHAnsi" w:cstheme="majorHAnsi"/>
              </w:rPr>
            </w:pPr>
            <w:r>
              <w:rPr>
                <w:rFonts w:asciiTheme="majorHAnsi" w:hAnsiTheme="majorHAnsi" w:cstheme="majorHAnsi"/>
              </w:rPr>
              <w:t xml:space="preserve">Oficina General </w:t>
            </w:r>
            <w:r w:rsidR="00E06DA1">
              <w:rPr>
                <w:rFonts w:asciiTheme="majorHAnsi" w:hAnsiTheme="majorHAnsi" w:cstheme="majorHAnsi"/>
              </w:rPr>
              <w:t>de Tecnologías de la Información y Comunicaciones</w:t>
            </w:r>
          </w:p>
        </w:tc>
      </w:tr>
      <w:tr w:rsidR="00504D0A" w14:paraId="28E3066C" w14:textId="77777777" w:rsidTr="00351ADB">
        <w:trPr>
          <w:trHeight w:val="390"/>
        </w:trPr>
        <w:tc>
          <w:tcPr>
            <w:tcW w:w="2972" w:type="dxa"/>
            <w:vAlign w:val="center"/>
          </w:tcPr>
          <w:p w14:paraId="316C6F46" w14:textId="50815B45"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rPr>
              <w:t>Etiquetas</w:t>
            </w:r>
          </w:p>
        </w:tc>
        <w:tc>
          <w:tcPr>
            <w:tcW w:w="7484" w:type="dxa"/>
            <w:vAlign w:val="center"/>
          </w:tcPr>
          <w:p w14:paraId="5B88C464" w14:textId="7085C45F" w:rsidR="00504D0A" w:rsidRDefault="003453FE" w:rsidP="003453FE">
            <w:pPr>
              <w:rPr>
                <w:rFonts w:asciiTheme="majorHAnsi" w:hAnsiTheme="majorHAnsi" w:cstheme="majorHAnsi"/>
              </w:rPr>
            </w:pPr>
            <w:r>
              <w:rPr>
                <w:rFonts w:asciiTheme="majorHAnsi" w:hAnsiTheme="majorHAnsi" w:cstheme="majorHAnsi"/>
              </w:rPr>
              <w:t xml:space="preserve">Construcción, </w:t>
            </w:r>
            <w:r w:rsidR="00BD0DB8">
              <w:rPr>
                <w:rFonts w:asciiTheme="majorHAnsi" w:hAnsiTheme="majorHAnsi" w:cstheme="majorHAnsi"/>
              </w:rPr>
              <w:t xml:space="preserve">Pisos (Nivel), </w:t>
            </w:r>
            <w:r>
              <w:rPr>
                <w:rFonts w:asciiTheme="majorHAnsi" w:hAnsiTheme="majorHAnsi" w:cstheme="majorHAnsi"/>
              </w:rPr>
              <w:t>Predios, Autovaluo</w:t>
            </w:r>
          </w:p>
        </w:tc>
      </w:tr>
      <w:tr w:rsidR="00504D0A" w14:paraId="43175C4D" w14:textId="77777777" w:rsidTr="00351ADB">
        <w:trPr>
          <w:trHeight w:val="282"/>
        </w:trPr>
        <w:tc>
          <w:tcPr>
            <w:tcW w:w="2972" w:type="dxa"/>
            <w:vAlign w:val="center"/>
          </w:tcPr>
          <w:p w14:paraId="12BAD6F9" w14:textId="0D974740"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6D29B9B2" w:rsidR="00504D0A" w:rsidRDefault="00E06DA1" w:rsidP="00380D7A">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sidR="00DE63D1">
              <w:rPr>
                <w:rFonts w:asciiTheme="majorHAnsi" w:hAnsiTheme="majorHAnsi" w:cstheme="majorHAnsi"/>
                <w:color w:val="000000" w:themeColor="text1"/>
                <w:kern w:val="24"/>
              </w:rPr>
              <w:t>-19</w:t>
            </w:r>
          </w:p>
        </w:tc>
      </w:tr>
      <w:tr w:rsidR="00504D0A" w14:paraId="011842A8" w14:textId="77777777" w:rsidTr="00351ADB">
        <w:trPr>
          <w:trHeight w:val="413"/>
        </w:trPr>
        <w:tc>
          <w:tcPr>
            <w:tcW w:w="2972" w:type="dxa"/>
            <w:vAlign w:val="center"/>
          </w:tcPr>
          <w:p w14:paraId="35EB519A" w14:textId="7F952C47"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Frecuencia de actualización</w:t>
            </w:r>
          </w:p>
        </w:tc>
        <w:tc>
          <w:tcPr>
            <w:tcW w:w="7484" w:type="dxa"/>
            <w:vAlign w:val="center"/>
          </w:tcPr>
          <w:p w14:paraId="234AA13C" w14:textId="204D7BA3" w:rsidR="00504D0A" w:rsidRDefault="00351ADB" w:rsidP="00504D0A">
            <w:pPr>
              <w:rPr>
                <w:rFonts w:asciiTheme="majorHAnsi" w:hAnsiTheme="majorHAnsi" w:cstheme="majorHAnsi"/>
              </w:rPr>
            </w:pPr>
            <w:r>
              <w:rPr>
                <w:rFonts w:asciiTheme="majorHAnsi" w:hAnsiTheme="majorHAnsi" w:cstheme="majorHAnsi"/>
              </w:rPr>
              <w:t xml:space="preserve">Mensual </w:t>
            </w:r>
          </w:p>
        </w:tc>
      </w:tr>
      <w:tr w:rsidR="00CD25C2" w14:paraId="2C94159F" w14:textId="77777777" w:rsidTr="00351ADB">
        <w:trPr>
          <w:trHeight w:val="420"/>
        </w:trPr>
        <w:tc>
          <w:tcPr>
            <w:tcW w:w="2972" w:type="dxa"/>
            <w:vAlign w:val="center"/>
          </w:tcPr>
          <w:p w14:paraId="4C1DE0E1" w14:textId="18D08B51"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3357CCB2" w:rsidR="00CD25C2"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sidR="00DE63D1">
              <w:rPr>
                <w:rFonts w:asciiTheme="majorHAnsi" w:hAnsiTheme="majorHAnsi" w:cstheme="majorHAnsi"/>
                <w:color w:val="000000" w:themeColor="text1"/>
                <w:kern w:val="24"/>
              </w:rPr>
              <w:t>-19</w:t>
            </w:r>
          </w:p>
        </w:tc>
      </w:tr>
      <w:tr w:rsidR="00CD25C2" w14:paraId="3F74AE2E" w14:textId="77777777" w:rsidTr="00351ADB">
        <w:trPr>
          <w:trHeight w:val="412"/>
        </w:trPr>
        <w:tc>
          <w:tcPr>
            <w:tcW w:w="2972" w:type="dxa"/>
            <w:vAlign w:val="center"/>
          </w:tcPr>
          <w:p w14:paraId="59316C5D" w14:textId="137D6F15"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B613C4" w:rsidR="00CD25C2" w:rsidRDefault="00400248" w:rsidP="00CD25C2">
            <w:pPr>
              <w:rPr>
                <w:rFonts w:asciiTheme="majorHAnsi" w:hAnsiTheme="majorHAnsi" w:cstheme="majorHAnsi"/>
              </w:rPr>
            </w:pPr>
            <w:r>
              <w:rPr>
                <w:rFonts w:asciiTheme="majorHAnsi" w:hAnsiTheme="majorHAnsi" w:cstheme="majorHAnsi"/>
              </w:rPr>
              <w:t>1.0</w:t>
            </w:r>
          </w:p>
        </w:tc>
      </w:tr>
      <w:tr w:rsidR="00CD25C2" w:rsidRPr="003453FE" w14:paraId="7EBCCDEC" w14:textId="77777777" w:rsidTr="00351ADB">
        <w:trPr>
          <w:trHeight w:val="302"/>
        </w:trPr>
        <w:tc>
          <w:tcPr>
            <w:tcW w:w="2972" w:type="dxa"/>
            <w:vAlign w:val="center"/>
          </w:tcPr>
          <w:p w14:paraId="083F45C8" w14:textId="4E1B252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lastRenderedPageBreak/>
              <w:t>Licencia</w:t>
            </w:r>
          </w:p>
        </w:tc>
        <w:tc>
          <w:tcPr>
            <w:tcW w:w="7484" w:type="dxa"/>
            <w:vAlign w:val="center"/>
          </w:tcPr>
          <w:p w14:paraId="2A8300A7" w14:textId="358EA321" w:rsidR="00CD25C2" w:rsidRPr="00635752" w:rsidRDefault="00CD25C2" w:rsidP="00CD25C2">
            <w:pPr>
              <w:rPr>
                <w:rFonts w:asciiTheme="majorHAnsi" w:hAnsiTheme="majorHAnsi" w:cstheme="majorHAnsi"/>
                <w:lang w:val="en-US"/>
              </w:rPr>
            </w:pPr>
            <w:r w:rsidRPr="00E34B4D">
              <w:rPr>
                <w:rFonts w:asciiTheme="majorHAnsi" w:hAnsiTheme="majorHAnsi" w:cstheme="majorHAnsi"/>
                <w:kern w:val="24"/>
                <w:lang w:val="en-US"/>
              </w:rPr>
              <w:t>Open Data Commons Attribution License</w:t>
            </w:r>
          </w:p>
        </w:tc>
      </w:tr>
      <w:tr w:rsidR="00CD25C2" w14:paraId="50813B98" w14:textId="77777777" w:rsidTr="00351ADB">
        <w:trPr>
          <w:trHeight w:val="406"/>
        </w:trPr>
        <w:tc>
          <w:tcPr>
            <w:tcW w:w="2972" w:type="dxa"/>
            <w:vAlign w:val="center"/>
          </w:tcPr>
          <w:p w14:paraId="78F51BD0" w14:textId="026C858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351ADB">
        <w:trPr>
          <w:trHeight w:val="412"/>
        </w:trPr>
        <w:tc>
          <w:tcPr>
            <w:tcW w:w="2972" w:type="dxa"/>
            <w:vAlign w:val="center"/>
          </w:tcPr>
          <w:p w14:paraId="1CADEF4B" w14:textId="184AA53E"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351ADB">
        <w:trPr>
          <w:trHeight w:val="418"/>
        </w:trPr>
        <w:tc>
          <w:tcPr>
            <w:tcW w:w="2972" w:type="dxa"/>
            <w:vAlign w:val="center"/>
          </w:tcPr>
          <w:p w14:paraId="44582A03" w14:textId="175F5ABC"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Tipo de recurso</w:t>
            </w:r>
          </w:p>
        </w:tc>
        <w:tc>
          <w:tcPr>
            <w:tcW w:w="7484" w:type="dxa"/>
            <w:vAlign w:val="center"/>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351ADB">
        <w:trPr>
          <w:trHeight w:val="282"/>
        </w:trPr>
        <w:tc>
          <w:tcPr>
            <w:tcW w:w="2972" w:type="dxa"/>
            <w:vAlign w:val="center"/>
          </w:tcPr>
          <w:p w14:paraId="7C20EDCE" w14:textId="0318ABEF"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Formato</w:t>
            </w:r>
          </w:p>
        </w:tc>
        <w:tc>
          <w:tcPr>
            <w:tcW w:w="7484" w:type="dxa"/>
            <w:vAlign w:val="center"/>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351ADB">
        <w:trPr>
          <w:trHeight w:val="400"/>
        </w:trPr>
        <w:tc>
          <w:tcPr>
            <w:tcW w:w="2972" w:type="dxa"/>
            <w:vAlign w:val="center"/>
          </w:tcPr>
          <w:p w14:paraId="14C8EAEF" w14:textId="0A3D387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 xml:space="preserve">Cobertura </w:t>
            </w:r>
          </w:p>
        </w:tc>
        <w:tc>
          <w:tcPr>
            <w:tcW w:w="7484" w:type="dxa"/>
            <w:vAlign w:val="center"/>
          </w:tcPr>
          <w:p w14:paraId="29A0014F" w14:textId="5219354F" w:rsidR="00CD25C2" w:rsidRDefault="00037C73" w:rsidP="00DB66C4">
            <w:pPr>
              <w:rPr>
                <w:rFonts w:asciiTheme="majorHAnsi" w:hAnsiTheme="majorHAnsi" w:cstheme="majorHAnsi"/>
              </w:rPr>
            </w:pPr>
            <w:r>
              <w:rPr>
                <w:rFonts w:asciiTheme="majorHAnsi" w:hAnsiTheme="majorHAnsi" w:cstheme="majorHAnsi"/>
              </w:rPr>
              <w:t xml:space="preserve">Perú, </w:t>
            </w:r>
            <w:r w:rsidR="00DE63D1">
              <w:rPr>
                <w:rFonts w:asciiTheme="majorHAnsi" w:hAnsiTheme="majorHAnsi" w:cstheme="majorHAnsi"/>
              </w:rPr>
              <w:t xml:space="preserve">Lima, Lima, Los Olivos – </w:t>
            </w:r>
            <w:r w:rsidR="00351ADB">
              <w:rPr>
                <w:rFonts w:asciiTheme="majorHAnsi" w:hAnsiTheme="majorHAnsi" w:cstheme="majorHAnsi"/>
              </w:rPr>
              <w:t>2024</w:t>
            </w:r>
          </w:p>
        </w:tc>
      </w:tr>
      <w:tr w:rsidR="00CD25C2" w14:paraId="494AA20C" w14:textId="77777777" w:rsidTr="00351ADB">
        <w:trPr>
          <w:trHeight w:val="410"/>
        </w:trPr>
        <w:tc>
          <w:tcPr>
            <w:tcW w:w="2972" w:type="dxa"/>
            <w:vAlign w:val="center"/>
          </w:tcPr>
          <w:p w14:paraId="6E758B40" w14:textId="2431496E"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Correo de contacto</w:t>
            </w:r>
          </w:p>
        </w:tc>
        <w:tc>
          <w:tcPr>
            <w:tcW w:w="7484" w:type="dxa"/>
            <w:vAlign w:val="center"/>
          </w:tcPr>
          <w:p w14:paraId="4E87C2D7" w14:textId="5AE88943" w:rsidR="00CD25C2" w:rsidRDefault="00E06DA1" w:rsidP="00CD25C2">
            <w:pPr>
              <w:rPr>
                <w:rFonts w:asciiTheme="majorHAnsi" w:hAnsiTheme="majorHAnsi" w:cstheme="majorHAnsi"/>
              </w:rPr>
            </w:pPr>
            <w:r w:rsidRPr="00E34B4D">
              <w:rPr>
                <w:rFonts w:asciiTheme="majorHAnsi" w:hAnsiTheme="majorHAnsi" w:cstheme="majorHAnsi"/>
              </w:rPr>
              <w:t>jvelasquez@munilosolivos.gob.pe</w:t>
            </w:r>
          </w:p>
        </w:tc>
      </w:tr>
    </w:tbl>
    <w:p w14:paraId="0E6576BC" w14:textId="2476AD3F" w:rsidR="009F0CA5" w:rsidRDefault="009F0CA5" w:rsidP="00DA6A51">
      <w:pPr>
        <w:rPr>
          <w:rFonts w:asciiTheme="majorHAnsi" w:hAnsiTheme="majorHAnsi" w:cstheme="majorHAnsi"/>
        </w:rPr>
      </w:pPr>
    </w:p>
    <w:sectPr w:rsidR="009F0CA5" w:rsidSect="00DA6A5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0B19"/>
    <w:multiLevelType w:val="hybridMultilevel"/>
    <w:tmpl w:val="FE8E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7D27"/>
    <w:multiLevelType w:val="hybridMultilevel"/>
    <w:tmpl w:val="93CED2FE"/>
    <w:lvl w:ilvl="0" w:tplc="54942814">
      <w:numFmt w:val="bullet"/>
      <w:lvlText w:val="–"/>
      <w:lvlJc w:val="left"/>
      <w:pPr>
        <w:ind w:left="720" w:hanging="360"/>
      </w:pPr>
      <w:rPr>
        <w:rFonts w:ascii="Arial" w:eastAsiaTheme="minorHAnsi" w:hAnsi="Arial" w:cs="Arial" w:hint="default"/>
      </w:rPr>
    </w:lvl>
    <w:lvl w:ilvl="1" w:tplc="0548FEA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E2215"/>
    <w:multiLevelType w:val="hybridMultilevel"/>
    <w:tmpl w:val="69B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1AB1DA1"/>
    <w:multiLevelType w:val="hybridMultilevel"/>
    <w:tmpl w:val="DD3C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25661"/>
    <w:multiLevelType w:val="hybridMultilevel"/>
    <w:tmpl w:val="1F0A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7"/>
  </w:num>
  <w:num w:numId="4">
    <w:abstractNumId w:val="4"/>
  </w:num>
  <w:num w:numId="5">
    <w:abstractNumId w:val="9"/>
  </w:num>
  <w:num w:numId="6">
    <w:abstractNumId w:val="3"/>
  </w:num>
  <w:num w:numId="7">
    <w:abstractNumId w:val="2"/>
  </w:num>
  <w:num w:numId="8">
    <w:abstractNumId w:val="1"/>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047C1"/>
    <w:rsid w:val="00037C73"/>
    <w:rsid w:val="00060CB9"/>
    <w:rsid w:val="000C7A8B"/>
    <w:rsid w:val="000D6B99"/>
    <w:rsid w:val="00115F11"/>
    <w:rsid w:val="00116DF8"/>
    <w:rsid w:val="001226B1"/>
    <w:rsid w:val="00134176"/>
    <w:rsid w:val="00182C03"/>
    <w:rsid w:val="001B5C87"/>
    <w:rsid w:val="0020585A"/>
    <w:rsid w:val="00276B42"/>
    <w:rsid w:val="00297BE5"/>
    <w:rsid w:val="002B4037"/>
    <w:rsid w:val="002D5CB6"/>
    <w:rsid w:val="00301D58"/>
    <w:rsid w:val="00306482"/>
    <w:rsid w:val="003112BE"/>
    <w:rsid w:val="003453FE"/>
    <w:rsid w:val="00351ADB"/>
    <w:rsid w:val="00373915"/>
    <w:rsid w:val="00380D7A"/>
    <w:rsid w:val="003D0AF5"/>
    <w:rsid w:val="003D6FF9"/>
    <w:rsid w:val="003E4836"/>
    <w:rsid w:val="00400248"/>
    <w:rsid w:val="00485B93"/>
    <w:rsid w:val="0048753E"/>
    <w:rsid w:val="004E4D89"/>
    <w:rsid w:val="004F1D9B"/>
    <w:rsid w:val="00504D0A"/>
    <w:rsid w:val="00507AE8"/>
    <w:rsid w:val="0053263F"/>
    <w:rsid w:val="005D449C"/>
    <w:rsid w:val="005F2C43"/>
    <w:rsid w:val="005F3707"/>
    <w:rsid w:val="0060514D"/>
    <w:rsid w:val="00615D54"/>
    <w:rsid w:val="00635752"/>
    <w:rsid w:val="00636A28"/>
    <w:rsid w:val="00647FB5"/>
    <w:rsid w:val="006557AA"/>
    <w:rsid w:val="00672014"/>
    <w:rsid w:val="00682CD5"/>
    <w:rsid w:val="006D7685"/>
    <w:rsid w:val="0070589E"/>
    <w:rsid w:val="00717CED"/>
    <w:rsid w:val="00776423"/>
    <w:rsid w:val="007840A6"/>
    <w:rsid w:val="007B183A"/>
    <w:rsid w:val="007B496A"/>
    <w:rsid w:val="007F0556"/>
    <w:rsid w:val="008000CC"/>
    <w:rsid w:val="00847017"/>
    <w:rsid w:val="00876384"/>
    <w:rsid w:val="00904DBB"/>
    <w:rsid w:val="00910940"/>
    <w:rsid w:val="0091791C"/>
    <w:rsid w:val="009379D2"/>
    <w:rsid w:val="009508BA"/>
    <w:rsid w:val="0095347C"/>
    <w:rsid w:val="00962F24"/>
    <w:rsid w:val="009A7FF5"/>
    <w:rsid w:val="009B0AA2"/>
    <w:rsid w:val="009F0CA5"/>
    <w:rsid w:val="00A109B6"/>
    <w:rsid w:val="00AA340D"/>
    <w:rsid w:val="00AD539D"/>
    <w:rsid w:val="00B27C25"/>
    <w:rsid w:val="00B6616D"/>
    <w:rsid w:val="00BC6692"/>
    <w:rsid w:val="00BD0DB8"/>
    <w:rsid w:val="00BE2CC3"/>
    <w:rsid w:val="00BF36A4"/>
    <w:rsid w:val="00BF6C3E"/>
    <w:rsid w:val="00C103AC"/>
    <w:rsid w:val="00C573E6"/>
    <w:rsid w:val="00C73168"/>
    <w:rsid w:val="00C961F8"/>
    <w:rsid w:val="00CD25C2"/>
    <w:rsid w:val="00D00322"/>
    <w:rsid w:val="00D4682A"/>
    <w:rsid w:val="00D5559D"/>
    <w:rsid w:val="00D87234"/>
    <w:rsid w:val="00D957C7"/>
    <w:rsid w:val="00DA6578"/>
    <w:rsid w:val="00DA6A51"/>
    <w:rsid w:val="00DB66C4"/>
    <w:rsid w:val="00DC5E5F"/>
    <w:rsid w:val="00DE63D1"/>
    <w:rsid w:val="00E06DA1"/>
    <w:rsid w:val="00E336A3"/>
    <w:rsid w:val="00E34B4D"/>
    <w:rsid w:val="00E4178B"/>
    <w:rsid w:val="00E45CCB"/>
    <w:rsid w:val="00E9718C"/>
    <w:rsid w:val="00E977A2"/>
    <w:rsid w:val="00EB1A82"/>
    <w:rsid w:val="00EC39B6"/>
    <w:rsid w:val="00ED5721"/>
    <w:rsid w:val="00EE6DFC"/>
    <w:rsid w:val="00F1229D"/>
    <w:rsid w:val="00F46066"/>
    <w:rsid w:val="00F535B3"/>
    <w:rsid w:val="00F64588"/>
    <w:rsid w:val="00F66923"/>
    <w:rsid w:val="00F67ED9"/>
    <w:rsid w:val="00F700E0"/>
    <w:rsid w:val="00F71199"/>
    <w:rsid w:val="00F76D40"/>
    <w:rsid w:val="00FA048A"/>
    <w:rsid w:val="00FE28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1103474">
      <w:bodyDiv w:val="1"/>
      <w:marLeft w:val="0"/>
      <w:marRight w:val="0"/>
      <w:marTop w:val="0"/>
      <w:marBottom w:val="0"/>
      <w:divBdr>
        <w:top w:val="none" w:sz="0" w:space="0" w:color="auto"/>
        <w:left w:val="none" w:sz="0" w:space="0" w:color="auto"/>
        <w:bottom w:val="none" w:sz="0" w:space="0" w:color="auto"/>
        <w:right w:val="none" w:sz="0" w:space="0" w:color="auto"/>
      </w:divBdr>
      <w:divsChild>
        <w:div w:id="580062822">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2</Pages>
  <Words>390</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PCMDLO</cp:lastModifiedBy>
  <cp:revision>38</cp:revision>
  <dcterms:created xsi:type="dcterms:W3CDTF">2024-04-24T22:19:00Z</dcterms:created>
  <dcterms:modified xsi:type="dcterms:W3CDTF">2024-04-28T03:46:00Z</dcterms:modified>
</cp:coreProperties>
</file>