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850CA15" w:rsidR="009F0CA5" w:rsidRPr="006348A4" w:rsidRDefault="009F0CA5" w:rsidP="004E0B59">
      <w:pPr>
        <w:jc w:val="both"/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Metadatos del </w:t>
      </w:r>
      <w:proofErr w:type="spellStart"/>
      <w:r w:rsidRPr="006348A4">
        <w:rPr>
          <w:rFonts w:asciiTheme="majorHAnsi" w:hAnsiTheme="majorHAnsi" w:cstheme="majorHAnsi"/>
        </w:rPr>
        <w:t>dataset</w:t>
      </w:r>
      <w:proofErr w:type="spellEnd"/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6E07927B" w14:textId="77777777" w:rsidR="00DA6578" w:rsidRPr="006348A4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D114187" w:rsidR="00504D0A" w:rsidRPr="006348A4" w:rsidRDefault="00B86BA3" w:rsidP="00504D0A">
            <w:pPr>
              <w:rPr>
                <w:rFonts w:asciiTheme="majorHAnsi" w:hAnsiTheme="majorHAnsi" w:cstheme="majorHAnsi"/>
              </w:rPr>
            </w:pPr>
            <w:r w:rsidRPr="00B86BA3">
              <w:rPr>
                <w:rFonts w:asciiTheme="majorHAnsi" w:hAnsiTheme="majorHAnsi" w:cstheme="majorHAnsi"/>
              </w:rPr>
              <w:t>TARJETAS ÚNICAS DE CIRCULACIÓN EMITIDAS POR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E462D" w:rsidRPr="007E462D">
              <w:rPr>
                <w:rFonts w:asciiTheme="majorHAnsi" w:hAnsiTheme="majorHAnsi" w:cstheme="majorHAnsi"/>
              </w:rPr>
              <w:t>MUNICIPALIDAD PROVINCIAL DE CHICLAYO - MPCH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C441E84" w:rsidR="00504D0A" w:rsidRPr="006348A4" w:rsidRDefault="00B86BA3" w:rsidP="00504D0A">
            <w:pPr>
              <w:rPr>
                <w:rFonts w:asciiTheme="majorHAnsi" w:hAnsiTheme="majorHAnsi" w:cstheme="majorHAnsi"/>
              </w:rPr>
            </w:pPr>
            <w:r w:rsidRPr="00B86BA3">
              <w:rPr>
                <w:rFonts w:asciiTheme="majorHAnsi" w:hAnsiTheme="majorHAnsi" w:cstheme="majorHAnsi"/>
              </w:rPr>
              <w:t>https://www.datosabiertos.gob.pe/dataset/tarjetas-%C3%BAnicas-de-circulaci%C3%B3n-emitidas-por-la-municipalidad-provincial-de-chiclayo-mpch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9B8444D" w14:textId="77777777" w:rsidR="00B86BA3" w:rsidRDefault="00B86BA3" w:rsidP="00B86BA3">
            <w:pPr>
              <w:pStyle w:val="NormalWeb"/>
            </w:pP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Este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dataset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contiene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Información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histórica</w:t>
            </w:r>
            <w:r>
              <w:rPr>
                <w:rFonts w:ascii="Arial" w:hAnsi="Arial" w:cs="Arial"/>
                <w:sz w:val="21"/>
                <w:szCs w:val="21"/>
              </w:rPr>
              <w:t xml:space="preserve"> 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Tarjetas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Únicas</w:t>
            </w:r>
            <w:r>
              <w:rPr>
                <w:rFonts w:ascii="Arial" w:hAnsi="Arial" w:cs="Arial"/>
                <w:sz w:val="21"/>
                <w:szCs w:val="21"/>
              </w:rPr>
              <w:t xml:space="preserve"> 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Circulación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emitidas</w:t>
            </w:r>
            <w:r>
              <w:rPr>
                <w:rFonts w:ascii="Arial" w:hAnsi="Arial" w:cs="Arial"/>
                <w:sz w:val="21"/>
                <w:szCs w:val="21"/>
              </w:rPr>
              <w:t xml:space="preserve"> por la Gerencia de Desarrollo Vial y Transportes de la Municipalidad Provincial de Chiclayo,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correspondiente</w:t>
            </w:r>
            <w:r>
              <w:rPr>
                <w:rFonts w:ascii="Arial" w:hAnsi="Arial" w:cs="Arial"/>
                <w:sz w:val="21"/>
                <w:szCs w:val="21"/>
              </w:rPr>
              <w:t xml:space="preserve"> a los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periodos</w:t>
            </w:r>
            <w:r>
              <w:rPr>
                <w:rFonts w:ascii="Arial" w:hAnsi="Arial" w:cs="Arial"/>
                <w:sz w:val="21"/>
                <w:szCs w:val="21"/>
              </w:rPr>
              <w:t xml:space="preserve"> 2015-2024.</w:t>
            </w:r>
          </w:p>
          <w:p w14:paraId="5D212A2B" w14:textId="77777777" w:rsidR="00B86BA3" w:rsidRDefault="00B86BA3" w:rsidP="00B86BA3">
            <w:pPr>
              <w:pStyle w:val="NormalWeb"/>
            </w:pPr>
            <w:r>
              <w:rPr>
                <w:rFonts w:ascii="Arial" w:hAnsi="Arial" w:cs="Arial"/>
                <w:sz w:val="21"/>
                <w:szCs w:val="21"/>
              </w:rPr>
              <w:t xml:space="preserve">La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Gerencia</w:t>
            </w:r>
            <w:r>
              <w:rPr>
                <w:rFonts w:ascii="Arial" w:hAnsi="Arial" w:cs="Arial"/>
                <w:sz w:val="21"/>
                <w:szCs w:val="21"/>
              </w:rPr>
              <w:t xml:space="preserve"> antes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mencionada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registra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datos</w:t>
            </w:r>
            <w:r>
              <w:rPr>
                <w:rFonts w:ascii="Arial" w:hAnsi="Arial" w:cs="Arial"/>
                <w:sz w:val="21"/>
                <w:szCs w:val="21"/>
              </w:rPr>
              <w:t xml:space="preserve"> relacionados con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placa</w:t>
            </w:r>
            <w:r>
              <w:rPr>
                <w:rFonts w:ascii="Arial" w:hAnsi="Arial" w:cs="Arial"/>
                <w:sz w:val="21"/>
                <w:szCs w:val="21"/>
              </w:rPr>
              <w:t xml:space="preserve"> del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vehículo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tipo</w:t>
            </w:r>
            <w:r>
              <w:rPr>
                <w:rFonts w:ascii="Arial" w:hAnsi="Arial" w:cs="Arial"/>
                <w:sz w:val="21"/>
                <w:szCs w:val="21"/>
              </w:rPr>
              <w:t xml:space="preserve"> 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trámite</w:t>
            </w:r>
            <w:r>
              <w:rPr>
                <w:rFonts w:ascii="Arial" w:hAnsi="Arial" w:cs="Arial"/>
                <w:sz w:val="21"/>
                <w:szCs w:val="21"/>
              </w:rPr>
              <w:t xml:space="preserve">, año 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fabricación</w:t>
            </w:r>
            <w:r>
              <w:rPr>
                <w:rFonts w:ascii="Arial" w:hAnsi="Arial" w:cs="Arial"/>
                <w:sz w:val="21"/>
                <w:szCs w:val="21"/>
              </w:rPr>
              <w:t xml:space="preserve"> de la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unidad</w:t>
            </w:r>
            <w:r>
              <w:rPr>
                <w:rFonts w:ascii="Arial" w:hAnsi="Arial" w:cs="Arial"/>
                <w:sz w:val="21"/>
                <w:szCs w:val="21"/>
              </w:rPr>
              <w:t xml:space="preserve"> vehicular,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modelo</w:t>
            </w:r>
            <w:r>
              <w:rPr>
                <w:rFonts w:ascii="Arial" w:hAnsi="Arial" w:cs="Arial"/>
                <w:sz w:val="21"/>
                <w:szCs w:val="21"/>
              </w:rPr>
              <w:t>, etc. </w:t>
            </w:r>
          </w:p>
          <w:p w14:paraId="5C5B988C" w14:textId="77777777" w:rsidR="00B86BA3" w:rsidRDefault="00B86BA3" w:rsidP="00B86BA3">
            <w:pPr>
              <w:pStyle w:val="NormalWeb"/>
            </w:pPr>
            <w:r>
              <w:rPr>
                <w:rFonts w:ascii="Arial" w:hAnsi="Arial" w:cs="Arial"/>
                <w:sz w:val="21"/>
                <w:szCs w:val="21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dataset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presenta</w:t>
            </w:r>
            <w:r>
              <w:rPr>
                <w:rFonts w:ascii="Arial" w:hAnsi="Arial" w:cs="Arial"/>
                <w:sz w:val="21"/>
                <w:szCs w:val="21"/>
              </w:rPr>
              <w:t xml:space="preserve"> los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siguientes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datos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0F82666" w14:textId="77777777" w:rsidR="00B86BA3" w:rsidRDefault="00B86BA3" w:rsidP="00B86BA3">
            <w:pPr>
              <w:pStyle w:val="NormalWeb"/>
            </w:pP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Datos</w:t>
            </w:r>
            <w:r>
              <w:rPr>
                <w:rStyle w:val="Textoennegrita"/>
                <w:rFonts w:ascii="Arial" w:hAnsi="Arial" w:cs="Arial"/>
                <w:sz w:val="21"/>
                <w:szCs w:val="21"/>
              </w:rPr>
              <w:t xml:space="preserve"> de la </w:t>
            </w: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entidad</w:t>
            </w:r>
            <w:r>
              <w:rPr>
                <w:rFonts w:ascii="Arial" w:hAnsi="Arial" w:cs="Arial"/>
                <w:sz w:val="21"/>
                <w:szCs w:val="21"/>
              </w:rPr>
              <w:t>: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Departamento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provincia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distrito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ubigeo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gobierno</w:t>
            </w:r>
            <w:r>
              <w:rPr>
                <w:rFonts w:ascii="Arial" w:hAnsi="Arial" w:cs="Arial"/>
                <w:sz w:val="21"/>
                <w:szCs w:val="21"/>
              </w:rPr>
              <w:t> local de la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entidad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AE5F458" w14:textId="77777777" w:rsidR="00B86BA3" w:rsidRDefault="00B86BA3" w:rsidP="00B86BA3">
            <w:pPr>
              <w:pStyle w:val="NormalWeb"/>
            </w:pP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Datos</w:t>
            </w:r>
            <w:r>
              <w:rPr>
                <w:rStyle w:val="Textoennegrita"/>
                <w:rFonts w:ascii="Arial" w:hAnsi="Arial" w:cs="Arial"/>
                <w:sz w:val="21"/>
                <w:szCs w:val="21"/>
              </w:rPr>
              <w:t xml:space="preserve"> de la </w:t>
            </w: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Tarjeta</w:t>
            </w:r>
            <w:r>
              <w:rPr>
                <w:rStyle w:val="Textoennegrita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Única</w:t>
            </w:r>
            <w:r>
              <w:rPr>
                <w:rStyle w:val="Textoennegrita"/>
                <w:rFonts w:ascii="Arial" w:hAnsi="Arial" w:cs="Arial"/>
                <w:sz w:val="21"/>
                <w:szCs w:val="21"/>
              </w:rPr>
              <w:t xml:space="preserve"> de </w:t>
            </w:r>
            <w:r>
              <w:rPr>
                <w:rStyle w:val="scayt-misspell-word"/>
                <w:rFonts w:ascii="Arial" w:hAnsi="Arial" w:cs="Arial"/>
                <w:b/>
                <w:bCs/>
                <w:sz w:val="21"/>
                <w:szCs w:val="21"/>
              </w:rPr>
              <w:t>Circulación</w:t>
            </w:r>
            <w:r>
              <w:rPr>
                <w:rStyle w:val="Textoennegrita"/>
                <w:rFonts w:ascii="Arial" w:hAnsi="Arial" w:cs="Arial"/>
                <w:sz w:val="21"/>
                <w:szCs w:val="21"/>
              </w:rPr>
              <w:t xml:space="preserve"> (TUC)</w:t>
            </w:r>
            <w:r>
              <w:rPr>
                <w:rFonts w:ascii="Arial" w:hAnsi="Arial" w:cs="Arial"/>
                <w:sz w:val="21"/>
                <w:szCs w:val="21"/>
              </w:rPr>
              <w:t xml:space="preserve">: Nombre del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propietario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anonimizado</w:t>
            </w:r>
            <w:r>
              <w:rPr>
                <w:rFonts w:ascii="Arial" w:hAnsi="Arial" w:cs="Arial"/>
                <w:sz w:val="21"/>
                <w:szCs w:val="21"/>
              </w:rPr>
              <w:t xml:space="preserve">, peso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seco</w:t>
            </w:r>
            <w:r>
              <w:rPr>
                <w:rFonts w:ascii="Arial" w:hAnsi="Arial" w:cs="Arial"/>
                <w:sz w:val="21"/>
                <w:szCs w:val="21"/>
              </w:rPr>
              <w:t xml:space="preserve"> de la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unidad</w:t>
            </w:r>
            <w:r>
              <w:rPr>
                <w:rFonts w:ascii="Arial" w:hAnsi="Arial" w:cs="Arial"/>
                <w:sz w:val="21"/>
                <w:szCs w:val="21"/>
              </w:rPr>
              <w:t xml:space="preserve"> vehicular, peso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bruto</w:t>
            </w:r>
            <w:r>
              <w:rPr>
                <w:rFonts w:ascii="Arial" w:hAnsi="Arial" w:cs="Arial"/>
                <w:sz w:val="21"/>
                <w:szCs w:val="21"/>
              </w:rPr>
              <w:t xml:space="preserve"> de la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unidad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fecha</w:t>
            </w:r>
            <w:r>
              <w:rPr>
                <w:rFonts w:ascii="Arial" w:hAnsi="Arial" w:cs="Arial"/>
                <w:sz w:val="21"/>
                <w:szCs w:val="21"/>
              </w:rPr>
              <w:t xml:space="preserve"> 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trámite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fecha</w:t>
            </w:r>
            <w:r>
              <w:rPr>
                <w:rFonts w:ascii="Arial" w:hAnsi="Arial" w:cs="Arial"/>
                <w:sz w:val="21"/>
                <w:szCs w:val="21"/>
              </w:rPr>
              <w:t xml:space="preserve"> de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caducidad</w:t>
            </w:r>
            <w:r>
              <w:rPr>
                <w:rFonts w:ascii="Arial" w:hAnsi="Arial" w:cs="Arial"/>
                <w:sz w:val="21"/>
                <w:szCs w:val="21"/>
              </w:rPr>
              <w:t xml:space="preserve">, entre </w:t>
            </w:r>
            <w:r>
              <w:rPr>
                <w:rStyle w:val="scayt-misspell-word"/>
                <w:rFonts w:ascii="Arial" w:hAnsi="Arial" w:cs="Arial"/>
                <w:sz w:val="21"/>
                <w:szCs w:val="21"/>
              </w:rPr>
              <w:t>otros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2DB8CEA" w14:textId="77777777" w:rsidR="00B86BA3" w:rsidRDefault="00B86BA3" w:rsidP="00B86BA3">
            <w:pPr>
              <w:pStyle w:val="NormalWeb"/>
            </w:pPr>
            <w:r>
              <w:rPr>
                <w:rFonts w:ascii="Arial" w:hAnsi="Arial" w:cs="Arial"/>
                <w:sz w:val="21"/>
                <w:szCs w:val="21"/>
              </w:rPr>
              <w:t>La frecuencia de actualización de la data es MENSUAL.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E5D3733" w:rsidR="00504D0A" w:rsidRPr="006348A4" w:rsidRDefault="00B86B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Vial y Transportes.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B6FFC6D" w:rsidR="00504D0A" w:rsidRPr="006348A4" w:rsidRDefault="00B86BA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Desarrollo Vial y Transportes</w:t>
            </w:r>
            <w:r w:rsidR="007E462D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TUC.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C65092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2024-05-</w:t>
            </w:r>
            <w:r w:rsidR="00B86BA3">
              <w:rPr>
                <w:rFonts w:ascii="Arial" w:hAnsi="Arial" w:cs="Arial"/>
              </w:rPr>
              <w:t>20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269A810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2024-05-</w:t>
            </w:r>
            <w:r w:rsidR="00B86BA3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655D0B3" w:rsidR="00CD25C2" w:rsidRPr="00D3240E" w:rsidRDefault="000D3DA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348A4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6348A4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29CDEF3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6348A4">
              <w:rPr>
                <w:rFonts w:asciiTheme="majorHAnsi" w:hAnsiTheme="majorHAnsi" w:cstheme="majorHAnsi"/>
              </w:rPr>
              <w:t>Peru</w:t>
            </w:r>
            <w:proofErr w:type="spellEnd"/>
            <w:r w:rsidRPr="006348A4">
              <w:rPr>
                <w:rFonts w:asciiTheme="majorHAnsi" w:hAnsiTheme="majorHAnsi" w:cstheme="majorHAnsi"/>
              </w:rPr>
              <w:t>, Lambayeque, Chiclayo</w:t>
            </w:r>
            <w:r w:rsidR="007E462D">
              <w:rPr>
                <w:rFonts w:asciiTheme="majorHAnsi" w:hAnsiTheme="majorHAnsi" w:cstheme="majorHAnsi"/>
              </w:rPr>
              <w:t>, Chiclayo, 20</w:t>
            </w:r>
            <w:r w:rsidR="00B86BA3">
              <w:rPr>
                <w:rFonts w:asciiTheme="majorHAnsi" w:hAnsiTheme="majorHAnsi" w:cstheme="majorHAnsi"/>
              </w:rPr>
              <w:t>15</w:t>
            </w:r>
            <w:r w:rsidR="007E462D"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700222">
    <w:abstractNumId w:val="7"/>
  </w:num>
  <w:num w:numId="2" w16cid:durableId="2105490714">
    <w:abstractNumId w:val="5"/>
  </w:num>
  <w:num w:numId="3" w16cid:durableId="1494299114">
    <w:abstractNumId w:val="4"/>
  </w:num>
  <w:num w:numId="4" w16cid:durableId="2026319148">
    <w:abstractNumId w:val="3"/>
  </w:num>
  <w:num w:numId="5" w16cid:durableId="1235698757">
    <w:abstractNumId w:val="6"/>
  </w:num>
  <w:num w:numId="6" w16cid:durableId="971785683">
    <w:abstractNumId w:val="0"/>
  </w:num>
  <w:num w:numId="7" w16cid:durableId="523442524">
    <w:abstractNumId w:val="1"/>
  </w:num>
  <w:num w:numId="8" w16cid:durableId="95953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82C03"/>
    <w:rsid w:val="0020585A"/>
    <w:rsid w:val="00297BE5"/>
    <w:rsid w:val="002C0F45"/>
    <w:rsid w:val="00306482"/>
    <w:rsid w:val="003D0AF5"/>
    <w:rsid w:val="003D6FF9"/>
    <w:rsid w:val="003E4836"/>
    <w:rsid w:val="00435F71"/>
    <w:rsid w:val="0048753E"/>
    <w:rsid w:val="004E0B59"/>
    <w:rsid w:val="004F1D9B"/>
    <w:rsid w:val="00504D0A"/>
    <w:rsid w:val="00513DAB"/>
    <w:rsid w:val="0053263F"/>
    <w:rsid w:val="005F2C43"/>
    <w:rsid w:val="006348A4"/>
    <w:rsid w:val="00636A28"/>
    <w:rsid w:val="00647FB5"/>
    <w:rsid w:val="00682CD5"/>
    <w:rsid w:val="006E50FA"/>
    <w:rsid w:val="0070589E"/>
    <w:rsid w:val="00717CED"/>
    <w:rsid w:val="00782E76"/>
    <w:rsid w:val="007840A6"/>
    <w:rsid w:val="007E462D"/>
    <w:rsid w:val="008636C9"/>
    <w:rsid w:val="008677AF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A4587"/>
    <w:rsid w:val="00B27C25"/>
    <w:rsid w:val="00B6616D"/>
    <w:rsid w:val="00B86BA3"/>
    <w:rsid w:val="00BE2CC3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E75FF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86BA3"/>
  </w:style>
  <w:style w:type="character" w:styleId="Textoennegrita">
    <w:name w:val="Strong"/>
    <w:basedOn w:val="Fuentedeprrafopredeter"/>
    <w:uiPriority w:val="22"/>
    <w:qFormat/>
    <w:rsid w:val="00B86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Daniela Arechaga Pacheco</cp:lastModifiedBy>
  <cp:revision>2</cp:revision>
  <dcterms:created xsi:type="dcterms:W3CDTF">2024-05-21T02:05:00Z</dcterms:created>
  <dcterms:modified xsi:type="dcterms:W3CDTF">2024-05-21T02:05:00Z</dcterms:modified>
</cp:coreProperties>
</file>