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4995F566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</w:t>
      </w:r>
      <w:r w:rsidR="00B13FFE">
        <w:rPr>
          <w:rFonts w:asciiTheme="majorHAnsi" w:hAnsiTheme="majorHAnsi" w:cstheme="majorHAnsi"/>
        </w:rPr>
        <w:t>et: Licencias de Funcionamiento de la Municipalidad Provincial de San Ignacio del año 2022 - 2023</w:t>
      </w:r>
    </w:p>
    <w:tbl>
      <w:tblPr>
        <w:tblStyle w:val="Tablaconcuadrcula"/>
        <w:tblpPr w:leftFromText="141" w:rightFromText="141" w:vertAnchor="text" w:horzAnchor="margin" w:tblpY="262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B13FFE" w14:paraId="22A3276B" w14:textId="77777777" w:rsidTr="00B13FFE">
        <w:tc>
          <w:tcPr>
            <w:tcW w:w="2972" w:type="dxa"/>
            <w:vAlign w:val="center"/>
          </w:tcPr>
          <w:p w14:paraId="3EF6891C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12F6D702" w14:textId="196A9461" w:rsidR="00B13FFE" w:rsidRDefault="00B13FFE" w:rsidP="00B13F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Licencias de Funcionamiento de la Municipalidad Provincial de San Ignacio del año 2022 - 2023</w:t>
            </w:r>
          </w:p>
        </w:tc>
      </w:tr>
      <w:tr w:rsidR="00B13FFE" w14:paraId="661074AA" w14:textId="77777777" w:rsidTr="00B13FFE">
        <w:trPr>
          <w:trHeight w:val="759"/>
        </w:trPr>
        <w:tc>
          <w:tcPr>
            <w:tcW w:w="2972" w:type="dxa"/>
            <w:vAlign w:val="center"/>
          </w:tcPr>
          <w:p w14:paraId="682BF67B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799BB8E0" w14:textId="2EACC8E2" w:rsidR="00B13FFE" w:rsidRDefault="00B64321" w:rsidP="00B13FFE">
            <w:pPr>
              <w:rPr>
                <w:rFonts w:asciiTheme="majorHAnsi" w:hAnsiTheme="majorHAnsi" w:cstheme="majorHAnsi"/>
              </w:rPr>
            </w:pPr>
            <w:r w:rsidRPr="00B64321">
              <w:rPr>
                <w:rFonts w:asciiTheme="majorHAnsi" w:hAnsiTheme="majorHAnsi" w:cstheme="majorHAnsi"/>
              </w:rPr>
              <w:t>ww.datosabiertos.gob.pe/dataset/licencias-de-funcionamiento-de-la-municipalidad-provincial-de-san-ignacio-del-ano-20222023</w:t>
            </w:r>
          </w:p>
        </w:tc>
      </w:tr>
      <w:tr w:rsidR="00B13FFE" w14:paraId="248B5556" w14:textId="77777777" w:rsidTr="00B13FFE">
        <w:tc>
          <w:tcPr>
            <w:tcW w:w="2972" w:type="dxa"/>
            <w:vAlign w:val="center"/>
          </w:tcPr>
          <w:p w14:paraId="20589160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 w:rsidRPr="00E06DA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0CDCDC5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</w:p>
          <w:p w14:paraId="725BB363" w14:textId="2579D4FC" w:rsidR="00B13FFE" w:rsidRPr="00F700E0" w:rsidRDefault="00B13FFE" w:rsidP="00B13FF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Información</w:t>
            </w:r>
            <w:r w:rsidRPr="00F700E0">
              <w:rPr>
                <w:rFonts w:asciiTheme="majorHAnsi" w:hAnsiTheme="majorHAnsi" w:cstheme="majorHAnsi"/>
              </w:rPr>
              <w:t xml:space="preserve"> de las Licencias de Funcionamiento </w:t>
            </w:r>
            <w:r>
              <w:rPr>
                <w:rFonts w:asciiTheme="majorHAnsi" w:hAnsiTheme="majorHAnsi" w:cstheme="majorHAnsi"/>
              </w:rPr>
              <w:t xml:space="preserve">que son </w:t>
            </w:r>
            <w:r w:rsidRPr="00F700E0">
              <w:rPr>
                <w:rFonts w:asciiTheme="majorHAnsi" w:hAnsiTheme="majorHAnsi" w:cstheme="majorHAnsi"/>
              </w:rPr>
              <w:t xml:space="preserve">otorgadas por la Municipalidad </w:t>
            </w:r>
            <w:r>
              <w:rPr>
                <w:rFonts w:asciiTheme="majorHAnsi" w:hAnsiTheme="majorHAnsi" w:cstheme="majorHAnsi"/>
              </w:rPr>
              <w:t>Provincial de San Ignacio</w:t>
            </w:r>
            <w:r w:rsidRPr="00F700E0">
              <w:rPr>
                <w:rFonts w:asciiTheme="majorHAnsi" w:hAnsiTheme="majorHAnsi" w:cstheme="majorHAnsi"/>
              </w:rPr>
              <w:t xml:space="preserve">, correspondiente </w:t>
            </w:r>
            <w:r>
              <w:rPr>
                <w:rFonts w:asciiTheme="majorHAnsi" w:hAnsiTheme="majorHAnsi" w:cstheme="majorHAnsi"/>
              </w:rPr>
              <w:t>a</w:t>
            </w:r>
            <w:r w:rsidRPr="00F700E0">
              <w:rPr>
                <w:rFonts w:asciiTheme="majorHAnsi" w:hAnsiTheme="majorHAnsi" w:cstheme="majorHAnsi"/>
              </w:rPr>
              <w:t xml:space="preserve">l período </w:t>
            </w:r>
            <w:r>
              <w:rPr>
                <w:rFonts w:asciiTheme="majorHAnsi" w:hAnsiTheme="majorHAnsi" w:cstheme="majorHAnsi"/>
              </w:rPr>
              <w:t>2022 al 2023.</w:t>
            </w:r>
          </w:p>
          <w:p w14:paraId="42FDDF57" w14:textId="77777777" w:rsidR="00B13FFE" w:rsidRPr="00F700E0" w:rsidRDefault="00B13FFE" w:rsidP="00B13FFE">
            <w:pPr>
              <w:rPr>
                <w:rFonts w:asciiTheme="majorHAnsi" w:hAnsiTheme="majorHAnsi" w:cstheme="majorHAnsi"/>
              </w:rPr>
            </w:pPr>
          </w:p>
          <w:p w14:paraId="7BA5E460" w14:textId="77777777" w:rsidR="00A63629" w:rsidRDefault="00D95FA2" w:rsidP="00B13F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Esta dataset de</w:t>
            </w:r>
            <w:r w:rsidR="00B13FFE" w:rsidRPr="00F700E0">
              <w:rPr>
                <w:rFonts w:asciiTheme="majorHAnsi" w:hAnsiTheme="majorHAnsi" w:cstheme="majorHAnsi"/>
              </w:rPr>
              <w:t xml:space="preserve"> Licencia</w:t>
            </w:r>
            <w:r w:rsidR="00B13FFE">
              <w:rPr>
                <w:rFonts w:asciiTheme="majorHAnsi" w:hAnsiTheme="majorHAnsi" w:cstheme="majorHAnsi"/>
              </w:rPr>
              <w:t>s</w:t>
            </w:r>
            <w:r w:rsidR="00B13FFE" w:rsidRPr="00F700E0">
              <w:rPr>
                <w:rFonts w:asciiTheme="majorHAnsi" w:hAnsiTheme="majorHAnsi" w:cstheme="majorHAnsi"/>
              </w:rPr>
              <w:t xml:space="preserve"> de Funcionamiento están caracterizadas por:</w:t>
            </w:r>
          </w:p>
          <w:p w14:paraId="206DF415" w14:textId="731EB22A" w:rsidR="00B13FFE" w:rsidRDefault="00B13FFE" w:rsidP="00B13FFE">
            <w:pPr>
              <w:rPr>
                <w:rFonts w:asciiTheme="majorHAnsi" w:hAnsiTheme="majorHAnsi" w:cstheme="majorHAnsi"/>
              </w:rPr>
            </w:pPr>
            <w:r w:rsidRPr="00F700E0">
              <w:rPr>
                <w:rFonts w:asciiTheme="majorHAnsi" w:hAnsiTheme="majorHAnsi" w:cstheme="majorHAnsi"/>
              </w:rPr>
              <w:t xml:space="preserve"> </w:t>
            </w:r>
          </w:p>
          <w:p w14:paraId="01DDA122" w14:textId="77777777" w:rsidR="00D95FA2" w:rsidRDefault="00D95FA2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>FECHA</w:t>
            </w:r>
            <w:r>
              <w:rPr>
                <w:rFonts w:ascii="Calibri" w:hAnsi="Calibri" w:cs="Calibri"/>
              </w:rPr>
              <w:t xml:space="preserve"> DE </w:t>
            </w:r>
            <w:r w:rsidRPr="00E65A8B">
              <w:rPr>
                <w:rFonts w:ascii="Calibri" w:hAnsi="Calibri" w:cs="Calibri"/>
              </w:rPr>
              <w:t>CORTE</w:t>
            </w:r>
            <w:r w:rsidRPr="00E65A8B">
              <w:rPr>
                <w:rFonts w:ascii="Calibri" w:hAnsi="Calibri" w:cs="Calibri"/>
              </w:rPr>
              <w:tab/>
            </w:r>
          </w:p>
          <w:p w14:paraId="2E7B38F2" w14:textId="77777777" w:rsidR="00D95FA2" w:rsidRDefault="00D95FA2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>DEPARTAMENTO</w:t>
            </w:r>
            <w:r w:rsidRPr="00E65A8B">
              <w:rPr>
                <w:rFonts w:ascii="Calibri" w:hAnsi="Calibri" w:cs="Calibri"/>
              </w:rPr>
              <w:tab/>
            </w:r>
          </w:p>
          <w:p w14:paraId="48445A1B" w14:textId="77777777" w:rsidR="00D95FA2" w:rsidRDefault="00D95FA2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>PROVINCIA</w:t>
            </w:r>
            <w:r w:rsidRPr="00E65A8B">
              <w:rPr>
                <w:rFonts w:ascii="Calibri" w:hAnsi="Calibri" w:cs="Calibri"/>
              </w:rPr>
              <w:tab/>
            </w:r>
          </w:p>
          <w:p w14:paraId="0141A583" w14:textId="77777777" w:rsidR="00D95FA2" w:rsidRDefault="00D95FA2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>DISTRITO</w:t>
            </w:r>
            <w:r w:rsidRPr="00E65A8B">
              <w:rPr>
                <w:rFonts w:ascii="Calibri" w:hAnsi="Calibri" w:cs="Calibri"/>
              </w:rPr>
              <w:tab/>
            </w:r>
          </w:p>
          <w:p w14:paraId="4E77550D" w14:textId="77777777" w:rsidR="00D95FA2" w:rsidRDefault="00D95FA2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 xml:space="preserve">UBIGEO </w:t>
            </w:r>
          </w:p>
          <w:p w14:paraId="5306B1FC" w14:textId="77777777" w:rsidR="00D95FA2" w:rsidRDefault="00D95FA2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>GOBIERNO</w:t>
            </w:r>
            <w:r>
              <w:rPr>
                <w:rFonts w:ascii="Calibri" w:hAnsi="Calibri" w:cs="Calibri"/>
              </w:rPr>
              <w:t xml:space="preserve"> </w:t>
            </w:r>
            <w:r w:rsidRPr="00E65A8B">
              <w:rPr>
                <w:rFonts w:ascii="Calibri" w:hAnsi="Calibri" w:cs="Calibri"/>
              </w:rPr>
              <w:t>LOCAL</w:t>
            </w:r>
          </w:p>
          <w:p w14:paraId="42E6E2D1" w14:textId="3BEA8211" w:rsidR="00D95FA2" w:rsidRDefault="00D95FA2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>RUC</w:t>
            </w:r>
            <w:r>
              <w:rPr>
                <w:rFonts w:ascii="Calibri" w:hAnsi="Calibri" w:cs="Calibri"/>
              </w:rPr>
              <w:t xml:space="preserve"> DEL ESTABLECIMIENTO</w:t>
            </w:r>
          </w:p>
          <w:p w14:paraId="2E9856B3" w14:textId="289B28F5" w:rsidR="00D95FA2" w:rsidRDefault="00D95FA2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GIR</w:t>
            </w:r>
            <w:r w:rsidRPr="00E65A8B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 xml:space="preserve"> </w:t>
            </w:r>
            <w:r w:rsidRPr="00E65A8B">
              <w:rPr>
                <w:rFonts w:ascii="Calibri" w:hAnsi="Calibri" w:cs="Calibri"/>
              </w:rPr>
              <w:t>DE</w:t>
            </w:r>
            <w:r>
              <w:rPr>
                <w:rFonts w:ascii="Calibri" w:hAnsi="Calibri" w:cs="Calibri"/>
              </w:rPr>
              <w:t xml:space="preserve"> ACTIVIDAD</w:t>
            </w:r>
          </w:p>
          <w:p w14:paraId="2542E4A6" w14:textId="037DCC16" w:rsidR="00D95FA2" w:rsidRDefault="00D95FA2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AREA </w:t>
            </w:r>
            <w:r w:rsidRPr="00E65A8B">
              <w:rPr>
                <w:rFonts w:ascii="Calibri" w:hAnsi="Calibri" w:cs="Calibri"/>
              </w:rPr>
              <w:t>DE</w:t>
            </w:r>
            <w:r>
              <w:rPr>
                <w:rFonts w:ascii="Calibri" w:hAnsi="Calibri" w:cs="Calibri"/>
              </w:rPr>
              <w:t xml:space="preserve"> ESTABLECIMIENTO</w:t>
            </w:r>
          </w:p>
          <w:p w14:paraId="124A830F" w14:textId="3770BA79" w:rsidR="00D95FA2" w:rsidRDefault="00D95FA2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FECHA DE INICIO DE TRAMITE</w:t>
            </w:r>
            <w:r w:rsidRPr="00E65A8B">
              <w:rPr>
                <w:rFonts w:ascii="Calibri" w:hAnsi="Calibri" w:cs="Calibri"/>
              </w:rPr>
              <w:tab/>
            </w:r>
          </w:p>
          <w:p w14:paraId="4F928641" w14:textId="0D2D6779" w:rsidR="00D95FA2" w:rsidRDefault="00D95FA2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TIPO DE LICENCIA</w:t>
            </w:r>
            <w:r w:rsidRPr="00E65A8B">
              <w:rPr>
                <w:rFonts w:ascii="Calibri" w:hAnsi="Calibri" w:cs="Calibri"/>
              </w:rPr>
              <w:tab/>
            </w:r>
          </w:p>
          <w:p w14:paraId="4335411B" w14:textId="1CA37BD6" w:rsidR="00D95FA2" w:rsidRDefault="00D95FA2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FECHA DE EXPEDICION DE LICENCIA DE FUNCIONAMIENTO</w:t>
            </w:r>
          </w:p>
          <w:p w14:paraId="6D0F8C50" w14:textId="11B2E831" w:rsidR="00D95FA2" w:rsidRDefault="00D95FA2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AÑO DE EMISION DE LA LICENCIA</w:t>
            </w:r>
            <w:r w:rsidRPr="00E65A8B">
              <w:rPr>
                <w:rFonts w:ascii="Calibri" w:hAnsi="Calibri" w:cs="Calibri"/>
              </w:rPr>
              <w:tab/>
            </w:r>
          </w:p>
          <w:p w14:paraId="0886BB4C" w14:textId="1DEA1687" w:rsidR="00D95FA2" w:rsidRDefault="00D95FA2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DIRECCION</w:t>
            </w:r>
          </w:p>
          <w:p w14:paraId="33CC0B2E" w14:textId="1BF005DC" w:rsidR="00D95FA2" w:rsidRDefault="00D95FA2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CODIGO DE ZONIFICACION</w:t>
            </w:r>
            <w:r w:rsidRPr="00E65A8B">
              <w:rPr>
                <w:rFonts w:ascii="Calibri" w:hAnsi="Calibri" w:cs="Calibri"/>
              </w:rPr>
              <w:tab/>
            </w:r>
          </w:p>
          <w:p w14:paraId="6E1EBED4" w14:textId="40D6C042" w:rsidR="00D95FA2" w:rsidRDefault="00D95FA2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DENOMINACION DE LA ZONIFICACION</w:t>
            </w:r>
            <w:r w:rsidRPr="00E65A8B">
              <w:rPr>
                <w:rFonts w:ascii="Calibri" w:hAnsi="Calibri" w:cs="Calibri"/>
              </w:rPr>
              <w:tab/>
            </w:r>
          </w:p>
          <w:p w14:paraId="64A1B2B6" w14:textId="34D07DCC" w:rsidR="00D95FA2" w:rsidRDefault="00484EDE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IMPORTE PARA PAGAR</w:t>
            </w:r>
            <w:r w:rsidR="00D95FA2">
              <w:rPr>
                <w:rFonts w:ascii="Calibri" w:hAnsi="Calibri" w:cs="Calibri"/>
              </w:rPr>
              <w:t xml:space="preserve"> POR </w:t>
            </w:r>
            <w:r>
              <w:rPr>
                <w:rFonts w:ascii="Calibri" w:hAnsi="Calibri" w:cs="Calibri"/>
              </w:rPr>
              <w:t xml:space="preserve">EL TRAMITE DE </w:t>
            </w:r>
            <w:r w:rsidR="00D95FA2">
              <w:rPr>
                <w:rFonts w:ascii="Calibri" w:hAnsi="Calibri" w:cs="Calibri"/>
              </w:rPr>
              <w:t>LA LICENCIA DE FUNCIONAMIENTO</w:t>
            </w:r>
          </w:p>
          <w:p w14:paraId="71D3CA5D" w14:textId="60BDCC32" w:rsidR="00D95FA2" w:rsidRDefault="00484EDE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IMPORTE PARA PAGAR</w:t>
            </w:r>
            <w:r w:rsidR="00D95FA2">
              <w:rPr>
                <w:rFonts w:ascii="Calibri" w:hAnsi="Calibri" w:cs="Calibri"/>
              </w:rPr>
              <w:t xml:space="preserve"> POR </w:t>
            </w:r>
            <w:r>
              <w:rPr>
                <w:rFonts w:ascii="Calibri" w:hAnsi="Calibri" w:cs="Calibri"/>
              </w:rPr>
              <w:t>EL DERECHO DE TRAMITACION DE</w:t>
            </w:r>
            <w:r w:rsidR="00D95FA2">
              <w:rPr>
                <w:rFonts w:ascii="Calibri" w:hAnsi="Calibri" w:cs="Calibri"/>
              </w:rPr>
              <w:t xml:space="preserve"> INSPECCION </w:t>
            </w:r>
            <w:r>
              <w:rPr>
                <w:rFonts w:ascii="Calibri" w:hAnsi="Calibri" w:cs="Calibri"/>
              </w:rPr>
              <w:t>TECNICA DE SEGURIDAD EN EDIFICACIONES</w:t>
            </w:r>
          </w:p>
          <w:p w14:paraId="1C88DBF1" w14:textId="028CAD06" w:rsidR="00484EDE" w:rsidRDefault="00484EDE" w:rsidP="00D95FA2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Calibri" w:hAnsi="Calibri" w:cs="Calibri"/>
              </w:rPr>
            </w:pPr>
            <w:r w:rsidRPr="00484EDE">
              <w:rPr>
                <w:rFonts w:ascii="Calibri" w:hAnsi="Calibri" w:cs="Calibri"/>
              </w:rPr>
              <w:t>FECHA</w:t>
            </w:r>
            <w:r>
              <w:rPr>
                <w:rFonts w:ascii="Calibri" w:hAnsi="Calibri" w:cs="Calibri"/>
              </w:rPr>
              <w:t xml:space="preserve"> EN LA QUE SE </w:t>
            </w:r>
            <w:r w:rsidRPr="00484EDE">
              <w:rPr>
                <w:rFonts w:ascii="Calibri" w:hAnsi="Calibri" w:cs="Calibri"/>
              </w:rPr>
              <w:t>INSPECCION</w:t>
            </w:r>
            <w:r>
              <w:rPr>
                <w:rFonts w:ascii="Calibri" w:hAnsi="Calibri" w:cs="Calibri"/>
              </w:rPr>
              <w:t>O EL ESTABLECIMIENTO</w:t>
            </w:r>
          </w:p>
          <w:p w14:paraId="3F5E6D13" w14:textId="36C95736" w:rsidR="00B13FFE" w:rsidRDefault="00B13FFE" w:rsidP="00B13FFE">
            <w:pPr>
              <w:rPr>
                <w:rFonts w:asciiTheme="majorHAnsi" w:hAnsiTheme="majorHAnsi" w:cstheme="majorHAnsi"/>
              </w:rPr>
            </w:pPr>
          </w:p>
        </w:tc>
      </w:tr>
      <w:tr w:rsidR="00B13FFE" w14:paraId="5BD44044" w14:textId="77777777" w:rsidTr="00B13FFE">
        <w:trPr>
          <w:trHeight w:val="336"/>
        </w:trPr>
        <w:tc>
          <w:tcPr>
            <w:tcW w:w="2972" w:type="dxa"/>
            <w:vAlign w:val="center"/>
          </w:tcPr>
          <w:p w14:paraId="10557925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A153D0F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Provincial de San Ignacio</w:t>
            </w:r>
          </w:p>
        </w:tc>
      </w:tr>
      <w:tr w:rsidR="00B13FFE" w14:paraId="370DE1B9" w14:textId="77777777" w:rsidTr="00B13FFE">
        <w:trPr>
          <w:trHeight w:val="426"/>
        </w:trPr>
        <w:tc>
          <w:tcPr>
            <w:tcW w:w="2972" w:type="dxa"/>
            <w:vAlign w:val="center"/>
          </w:tcPr>
          <w:p w14:paraId="78B2460B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6A360FED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 w:rsidRPr="000D411D">
              <w:rPr>
                <w:rFonts w:asciiTheme="majorHAnsi" w:hAnsiTheme="majorHAnsi" w:cstheme="majorHAnsi"/>
              </w:rPr>
              <w:t>Gerencia de Tecnologías de la Información y Comunicaciones</w:t>
            </w:r>
          </w:p>
        </w:tc>
      </w:tr>
      <w:tr w:rsidR="00B13FFE" w14:paraId="0D43FDB6" w14:textId="77777777" w:rsidTr="00B13FFE">
        <w:trPr>
          <w:trHeight w:val="390"/>
        </w:trPr>
        <w:tc>
          <w:tcPr>
            <w:tcW w:w="2972" w:type="dxa"/>
            <w:vAlign w:val="center"/>
          </w:tcPr>
          <w:p w14:paraId="2A993BE4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vAlign w:val="center"/>
          </w:tcPr>
          <w:p w14:paraId="539B70D2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Licencia de Funcionamiento</w:t>
            </w:r>
          </w:p>
        </w:tc>
      </w:tr>
      <w:tr w:rsidR="00B13FFE" w14:paraId="44C79248" w14:textId="77777777" w:rsidTr="00B13FFE">
        <w:trPr>
          <w:trHeight w:val="282"/>
        </w:trPr>
        <w:tc>
          <w:tcPr>
            <w:tcW w:w="2972" w:type="dxa"/>
            <w:vAlign w:val="center"/>
          </w:tcPr>
          <w:p w14:paraId="0468E54B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47312E3C" w14:textId="22CFD3EC" w:rsidR="00B13FFE" w:rsidRDefault="00B13FFE" w:rsidP="00B13F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2024-05-22</w:t>
            </w:r>
          </w:p>
        </w:tc>
      </w:tr>
      <w:tr w:rsidR="00B13FFE" w14:paraId="428EC45B" w14:textId="77777777" w:rsidTr="00B13FFE">
        <w:trPr>
          <w:trHeight w:val="413"/>
        </w:trPr>
        <w:tc>
          <w:tcPr>
            <w:tcW w:w="2972" w:type="dxa"/>
            <w:vAlign w:val="center"/>
          </w:tcPr>
          <w:p w14:paraId="3743AFDF" w14:textId="77777777" w:rsidR="00B13FFE" w:rsidRPr="000D411D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D411D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3ABEBE13" w14:textId="77777777" w:rsidR="00B13FFE" w:rsidRPr="000D411D" w:rsidRDefault="00B13FFE" w:rsidP="00B13FFE">
            <w:pPr>
              <w:rPr>
                <w:rFonts w:asciiTheme="majorHAnsi" w:hAnsiTheme="majorHAnsi" w:cstheme="majorHAnsi"/>
              </w:rPr>
            </w:pPr>
            <w:r w:rsidRPr="000D411D">
              <w:rPr>
                <w:rFonts w:asciiTheme="majorHAnsi" w:hAnsiTheme="majorHAnsi" w:cstheme="majorHAnsi"/>
              </w:rPr>
              <w:t>Semestral</w:t>
            </w:r>
          </w:p>
        </w:tc>
      </w:tr>
      <w:tr w:rsidR="00B13FFE" w14:paraId="4F19D6BD" w14:textId="77777777" w:rsidTr="00B13FFE">
        <w:trPr>
          <w:trHeight w:val="420"/>
        </w:trPr>
        <w:tc>
          <w:tcPr>
            <w:tcW w:w="2972" w:type="dxa"/>
            <w:vAlign w:val="center"/>
          </w:tcPr>
          <w:p w14:paraId="7A0FAEA6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46ABFD1B" w14:textId="340A8E6D" w:rsidR="00B13FFE" w:rsidRDefault="00B13FFE" w:rsidP="00B13F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2024-05-22</w:t>
            </w:r>
          </w:p>
        </w:tc>
      </w:tr>
      <w:tr w:rsidR="00B13FFE" w14:paraId="0A23CABF" w14:textId="77777777" w:rsidTr="00B13FFE">
        <w:trPr>
          <w:trHeight w:val="412"/>
        </w:trPr>
        <w:tc>
          <w:tcPr>
            <w:tcW w:w="2972" w:type="dxa"/>
            <w:vAlign w:val="center"/>
          </w:tcPr>
          <w:p w14:paraId="2D4FFA03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70370766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B13FFE" w14:paraId="6E3E2723" w14:textId="77777777" w:rsidTr="00B13FFE">
        <w:trPr>
          <w:trHeight w:val="302"/>
        </w:trPr>
        <w:tc>
          <w:tcPr>
            <w:tcW w:w="2972" w:type="dxa"/>
            <w:vAlign w:val="center"/>
          </w:tcPr>
          <w:p w14:paraId="1A25AA13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31FA6695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 w:rsidRPr="00E34B4D">
              <w:rPr>
                <w:rFonts w:asciiTheme="majorHAnsi" w:hAnsiTheme="majorHAnsi" w:cstheme="majorHAnsi"/>
                <w:kern w:val="24"/>
                <w:lang w:val="en-US"/>
              </w:rPr>
              <w:t>Open Data Commons Attribution License</w:t>
            </w:r>
          </w:p>
        </w:tc>
      </w:tr>
      <w:tr w:rsidR="00B13FFE" w14:paraId="14C70F14" w14:textId="77777777" w:rsidTr="00B13FFE">
        <w:trPr>
          <w:trHeight w:val="406"/>
        </w:trPr>
        <w:tc>
          <w:tcPr>
            <w:tcW w:w="2972" w:type="dxa"/>
            <w:vAlign w:val="center"/>
          </w:tcPr>
          <w:p w14:paraId="61704EB7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2C88BCFD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B13FFE" w14:paraId="1FEFB887" w14:textId="77777777" w:rsidTr="00B13FFE">
        <w:trPr>
          <w:trHeight w:val="412"/>
        </w:trPr>
        <w:tc>
          <w:tcPr>
            <w:tcW w:w="2972" w:type="dxa"/>
            <w:vAlign w:val="center"/>
          </w:tcPr>
          <w:p w14:paraId="339A2B96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Nivel de acceso público</w:t>
            </w:r>
          </w:p>
        </w:tc>
        <w:tc>
          <w:tcPr>
            <w:tcW w:w="7484" w:type="dxa"/>
            <w:vAlign w:val="center"/>
          </w:tcPr>
          <w:p w14:paraId="3C86F19C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B13FFE" w14:paraId="4B14D09B" w14:textId="77777777" w:rsidTr="00B13FFE">
        <w:trPr>
          <w:trHeight w:val="418"/>
        </w:trPr>
        <w:tc>
          <w:tcPr>
            <w:tcW w:w="2972" w:type="dxa"/>
            <w:vAlign w:val="center"/>
          </w:tcPr>
          <w:p w14:paraId="4A86D820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321E2F99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B13FFE" w14:paraId="7F30D54B" w14:textId="77777777" w:rsidTr="00B13FFE">
        <w:trPr>
          <w:trHeight w:val="282"/>
        </w:trPr>
        <w:tc>
          <w:tcPr>
            <w:tcW w:w="2972" w:type="dxa"/>
            <w:vAlign w:val="center"/>
          </w:tcPr>
          <w:p w14:paraId="7893A3D8" w14:textId="77777777" w:rsidR="00B13FFE" w:rsidRPr="00F700E0" w:rsidRDefault="00B13FFE" w:rsidP="00B13FF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  <w:vAlign w:val="center"/>
          </w:tcPr>
          <w:p w14:paraId="530197FE" w14:textId="77777777" w:rsidR="00B13FFE" w:rsidRDefault="00B13FFE" w:rsidP="00B13F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B13FFE" w14:paraId="077028B6" w14:textId="77777777" w:rsidTr="00B13FFE">
        <w:trPr>
          <w:trHeight w:val="400"/>
        </w:trPr>
        <w:tc>
          <w:tcPr>
            <w:tcW w:w="2972" w:type="dxa"/>
            <w:vAlign w:val="center"/>
          </w:tcPr>
          <w:p w14:paraId="0F739F47" w14:textId="77777777" w:rsidR="00B13FFE" w:rsidRPr="00F700E0" w:rsidRDefault="00B13FFE" w:rsidP="00B13F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61B2122D" w14:textId="6580FE7E" w:rsidR="00B13FFE" w:rsidRDefault="00B13FFE" w:rsidP="00B13F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Cajamarca, San Ignacio, San Ignacio, 2022 - 2023</w:t>
            </w:r>
          </w:p>
        </w:tc>
      </w:tr>
      <w:tr w:rsidR="00B13FFE" w14:paraId="2292A82E" w14:textId="77777777" w:rsidTr="00B13FFE">
        <w:trPr>
          <w:trHeight w:val="410"/>
        </w:trPr>
        <w:tc>
          <w:tcPr>
            <w:tcW w:w="2972" w:type="dxa"/>
            <w:vAlign w:val="center"/>
          </w:tcPr>
          <w:p w14:paraId="74D671DB" w14:textId="77777777" w:rsidR="00B13FFE" w:rsidRPr="00F700E0" w:rsidRDefault="00B13FFE" w:rsidP="00B13FF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61DAD10C" w14:textId="4444C284" w:rsidR="00B13FFE" w:rsidRDefault="00B13FFE" w:rsidP="00B13FFE">
            <w:pPr>
              <w:rPr>
                <w:rFonts w:asciiTheme="majorHAnsi" w:hAnsiTheme="majorHAnsi" w:cstheme="majorHAnsi"/>
              </w:rPr>
            </w:pPr>
            <w:r w:rsidRPr="00716639">
              <w:rPr>
                <w:rStyle w:val="Hipervnculo"/>
                <w:rFonts w:ascii="Calibri" w:hAnsi="Calibri" w:cs="Calibri"/>
                <w:color w:val="auto"/>
                <w:sz w:val="24"/>
                <w:szCs w:val="24"/>
                <w:u w:val="none"/>
              </w:rPr>
              <w:t>informatica@munisanignacio.gob.pe</w:t>
            </w:r>
          </w:p>
        </w:tc>
      </w:tr>
    </w:tbl>
    <w:p w14:paraId="6E07927B" w14:textId="77777777" w:rsidR="00DA6578" w:rsidRDefault="00DA6578">
      <w:pPr>
        <w:rPr>
          <w:rFonts w:asciiTheme="majorHAnsi" w:hAnsiTheme="majorHAnsi" w:cstheme="majorHAnsi"/>
        </w:rPr>
      </w:pPr>
    </w:p>
    <w:p w14:paraId="126D8AFF" w14:textId="77777777" w:rsidR="00B13FFE" w:rsidRPr="00DA6578" w:rsidRDefault="00B13FFE">
      <w:pPr>
        <w:rPr>
          <w:rFonts w:asciiTheme="majorHAnsi" w:hAnsiTheme="majorHAnsi" w:cstheme="majorHAnsi"/>
          <w:vanish/>
          <w:specVanish/>
        </w:rPr>
      </w:pPr>
    </w:p>
    <w:p w14:paraId="77E11A95" w14:textId="5CF5D862" w:rsidR="00504D0A" w:rsidRDefault="00504D0A" w:rsidP="00DA6578">
      <w:pPr>
        <w:rPr>
          <w:rFonts w:asciiTheme="majorHAnsi" w:hAnsiTheme="majorHAnsi" w:cstheme="majorHAnsi"/>
        </w:rPr>
      </w:pPr>
    </w:p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5E05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2740F"/>
    <w:multiLevelType w:val="hybridMultilevel"/>
    <w:tmpl w:val="50D0D6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CE5585F"/>
    <w:multiLevelType w:val="hybridMultilevel"/>
    <w:tmpl w:val="F3349214"/>
    <w:lvl w:ilvl="0" w:tplc="04220F28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128723">
    <w:abstractNumId w:val="6"/>
  </w:num>
  <w:num w:numId="2" w16cid:durableId="365445625">
    <w:abstractNumId w:val="4"/>
  </w:num>
  <w:num w:numId="3" w16cid:durableId="1721975555">
    <w:abstractNumId w:val="3"/>
  </w:num>
  <w:num w:numId="4" w16cid:durableId="185145049">
    <w:abstractNumId w:val="2"/>
  </w:num>
  <w:num w:numId="5" w16cid:durableId="1496724911">
    <w:abstractNumId w:val="5"/>
  </w:num>
  <w:num w:numId="6" w16cid:durableId="1776705318">
    <w:abstractNumId w:val="1"/>
  </w:num>
  <w:num w:numId="7" w16cid:durableId="30885362">
    <w:abstractNumId w:val="0"/>
  </w:num>
  <w:num w:numId="8" w16cid:durableId="178393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47C1"/>
    <w:rsid w:val="00037C73"/>
    <w:rsid w:val="00060CB9"/>
    <w:rsid w:val="000C7A8B"/>
    <w:rsid w:val="000D411D"/>
    <w:rsid w:val="000D6B99"/>
    <w:rsid w:val="000F2AF9"/>
    <w:rsid w:val="00115F11"/>
    <w:rsid w:val="00116DF8"/>
    <w:rsid w:val="00182C03"/>
    <w:rsid w:val="001B1B60"/>
    <w:rsid w:val="001B5C87"/>
    <w:rsid w:val="0020585A"/>
    <w:rsid w:val="002519F9"/>
    <w:rsid w:val="00276B42"/>
    <w:rsid w:val="00297BE5"/>
    <w:rsid w:val="00306482"/>
    <w:rsid w:val="00373915"/>
    <w:rsid w:val="003D0AF5"/>
    <w:rsid w:val="003D6FF9"/>
    <w:rsid w:val="003E4836"/>
    <w:rsid w:val="00400248"/>
    <w:rsid w:val="00484EDE"/>
    <w:rsid w:val="0048753E"/>
    <w:rsid w:val="004F1D9B"/>
    <w:rsid w:val="00504D0A"/>
    <w:rsid w:val="0052549A"/>
    <w:rsid w:val="0053263F"/>
    <w:rsid w:val="005E050A"/>
    <w:rsid w:val="005F2C43"/>
    <w:rsid w:val="0060514D"/>
    <w:rsid w:val="00610FB2"/>
    <w:rsid w:val="00615D54"/>
    <w:rsid w:val="00636A28"/>
    <w:rsid w:val="00647FB5"/>
    <w:rsid w:val="006557AA"/>
    <w:rsid w:val="00682CD5"/>
    <w:rsid w:val="006D7685"/>
    <w:rsid w:val="0070589E"/>
    <w:rsid w:val="00717CED"/>
    <w:rsid w:val="007840A6"/>
    <w:rsid w:val="007B183A"/>
    <w:rsid w:val="00847017"/>
    <w:rsid w:val="00876384"/>
    <w:rsid w:val="00904DBB"/>
    <w:rsid w:val="009379D2"/>
    <w:rsid w:val="0095347C"/>
    <w:rsid w:val="00962F24"/>
    <w:rsid w:val="009A7FF5"/>
    <w:rsid w:val="009B0AA2"/>
    <w:rsid w:val="009F0CA5"/>
    <w:rsid w:val="00A63629"/>
    <w:rsid w:val="00B13FFE"/>
    <w:rsid w:val="00B27C25"/>
    <w:rsid w:val="00B46BC9"/>
    <w:rsid w:val="00B64321"/>
    <w:rsid w:val="00B6616D"/>
    <w:rsid w:val="00BE2CC3"/>
    <w:rsid w:val="00BF36A4"/>
    <w:rsid w:val="00C961F8"/>
    <w:rsid w:val="00CD25C2"/>
    <w:rsid w:val="00CF5C70"/>
    <w:rsid w:val="00D00322"/>
    <w:rsid w:val="00D4682A"/>
    <w:rsid w:val="00D5559D"/>
    <w:rsid w:val="00D87234"/>
    <w:rsid w:val="00D957C7"/>
    <w:rsid w:val="00D95FA2"/>
    <w:rsid w:val="00DA6578"/>
    <w:rsid w:val="00DC5E5F"/>
    <w:rsid w:val="00E06DA1"/>
    <w:rsid w:val="00E336A3"/>
    <w:rsid w:val="00E34B4D"/>
    <w:rsid w:val="00E9718C"/>
    <w:rsid w:val="00EB1A82"/>
    <w:rsid w:val="00EC39B6"/>
    <w:rsid w:val="00F1229D"/>
    <w:rsid w:val="00F66923"/>
    <w:rsid w:val="00F700E0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282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2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ALUMNO - JHAIR JULIO BANCES QUEVEDO</cp:lastModifiedBy>
  <cp:revision>30</cp:revision>
  <dcterms:created xsi:type="dcterms:W3CDTF">2022-10-17T05:58:00Z</dcterms:created>
  <dcterms:modified xsi:type="dcterms:W3CDTF">2024-05-22T14:54:00Z</dcterms:modified>
</cp:coreProperties>
</file>