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A8FDF" w14:textId="77777777" w:rsidR="00766D89" w:rsidRPr="004456F9" w:rsidRDefault="00766D89" w:rsidP="00766D89">
      <w:pPr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4456F9">
        <w:rPr>
          <w:rFonts w:asciiTheme="majorHAnsi" w:hAnsiTheme="majorHAnsi" w:cstheme="majorHAnsi"/>
          <w:b/>
          <w:bCs/>
          <w:sz w:val="20"/>
          <w:szCs w:val="20"/>
          <w:u w:val="single"/>
        </w:rPr>
        <w:t>METADATOS</w:t>
      </w:r>
    </w:p>
    <w:p w14:paraId="004E5F6B" w14:textId="77777777" w:rsidR="00766D89" w:rsidRPr="004456F9" w:rsidRDefault="00766D89" w:rsidP="00766D89">
      <w:pPr>
        <w:rPr>
          <w:rFonts w:asciiTheme="majorHAnsi" w:hAnsiTheme="majorHAnsi" w:cstheme="majorHAnsi"/>
          <w:sz w:val="20"/>
          <w:szCs w:val="20"/>
        </w:rPr>
      </w:pPr>
    </w:p>
    <w:p w14:paraId="59AF33A8" w14:textId="7E7D871A" w:rsidR="00766D89" w:rsidRPr="00EF5751" w:rsidRDefault="00766D89" w:rsidP="00766D89">
      <w:pPr>
        <w:rPr>
          <w:rFonts w:asciiTheme="majorHAnsi" w:hAnsiTheme="majorHAnsi" w:cstheme="majorHAnsi"/>
          <w:sz w:val="20"/>
          <w:szCs w:val="20"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Metadatos del </w:t>
      </w:r>
      <w:proofErr w:type="spellStart"/>
      <w:r w:rsidRPr="00EF5751">
        <w:rPr>
          <w:rFonts w:asciiTheme="majorHAnsi" w:hAnsiTheme="majorHAnsi" w:cstheme="majorHAnsi"/>
          <w:sz w:val="20"/>
          <w:szCs w:val="20"/>
        </w:rPr>
        <w:t>dataset</w:t>
      </w:r>
      <w:proofErr w:type="spellEnd"/>
      <w:r w:rsidRPr="00EF5751">
        <w:rPr>
          <w:rFonts w:asciiTheme="majorHAnsi" w:hAnsiTheme="majorHAnsi" w:cstheme="majorHAnsi"/>
          <w:sz w:val="20"/>
          <w:szCs w:val="20"/>
        </w:rPr>
        <w:t xml:space="preserve">: </w:t>
      </w:r>
      <w:r w:rsidR="00460675">
        <w:rPr>
          <w:rFonts w:asciiTheme="majorHAnsi" w:hAnsiTheme="majorHAnsi" w:cstheme="majorHAnsi"/>
          <w:sz w:val="20"/>
          <w:szCs w:val="20"/>
        </w:rPr>
        <w:t>Red</w:t>
      </w:r>
      <w:r w:rsidR="00341165">
        <w:rPr>
          <w:rFonts w:asciiTheme="majorHAnsi" w:hAnsiTheme="majorHAnsi" w:cstheme="majorHAnsi"/>
          <w:sz w:val="20"/>
          <w:szCs w:val="20"/>
        </w:rPr>
        <w:t xml:space="preserve">es Viales Departamentales y Vecinales a cargo de Provias Descentralizado a </w:t>
      </w:r>
      <w:r w:rsidR="0071094A">
        <w:rPr>
          <w:rFonts w:asciiTheme="majorHAnsi" w:hAnsiTheme="majorHAnsi" w:cstheme="majorHAnsi"/>
          <w:sz w:val="20"/>
          <w:szCs w:val="20"/>
        </w:rPr>
        <w:t xml:space="preserve">diciembre del </w:t>
      </w:r>
      <w:r w:rsidR="00341165">
        <w:rPr>
          <w:rFonts w:asciiTheme="majorHAnsi" w:hAnsiTheme="majorHAnsi" w:cstheme="majorHAnsi"/>
          <w:sz w:val="20"/>
          <w:szCs w:val="20"/>
        </w:rPr>
        <w:t>202</w:t>
      </w:r>
      <w:r w:rsidR="00684028">
        <w:rPr>
          <w:rFonts w:asciiTheme="majorHAnsi" w:hAnsiTheme="majorHAnsi" w:cstheme="majorHAnsi"/>
          <w:sz w:val="20"/>
          <w:szCs w:val="20"/>
        </w:rPr>
        <w:t>5</w:t>
      </w:r>
      <w:r w:rsidR="00E47E8C" w:rsidRPr="00EF5751">
        <w:rPr>
          <w:rFonts w:asciiTheme="majorHAnsi" w:hAnsiTheme="majorHAnsi" w:cstheme="majorHAnsi"/>
          <w:sz w:val="20"/>
          <w:szCs w:val="20"/>
        </w:rPr>
        <w:t xml:space="preserve"> - </w:t>
      </w:r>
      <w:r w:rsidRPr="00EF5751">
        <w:rPr>
          <w:rFonts w:asciiTheme="majorHAnsi" w:hAnsiTheme="majorHAnsi" w:cstheme="majorHAnsi"/>
          <w:sz w:val="20"/>
          <w:szCs w:val="20"/>
        </w:rPr>
        <w:t>[Ministerio de Transportes y Comunicaciones – MTC]</w:t>
      </w:r>
    </w:p>
    <w:p w14:paraId="315D9F2E" w14:textId="77777777" w:rsidR="00766D89" w:rsidRPr="00EF5751" w:rsidRDefault="00766D89" w:rsidP="00766D89">
      <w:pPr>
        <w:rPr>
          <w:rFonts w:asciiTheme="majorHAnsi" w:hAnsiTheme="majorHAnsi" w:cstheme="majorHAnsi"/>
          <w:vanish/>
          <w:sz w:val="20"/>
          <w:szCs w:val="20"/>
          <w:specVanish/>
        </w:rPr>
      </w:pPr>
    </w:p>
    <w:p w14:paraId="6FB08631" w14:textId="77777777" w:rsidR="00766D89" w:rsidRPr="00EF5751" w:rsidRDefault="00766D89" w:rsidP="00766D89">
      <w:pPr>
        <w:rPr>
          <w:rFonts w:asciiTheme="majorHAnsi" w:hAnsiTheme="majorHAnsi" w:cstheme="majorHAnsi"/>
          <w:vanish/>
          <w:sz w:val="20"/>
          <w:szCs w:val="20"/>
          <w:specVanish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21907E0" w14:textId="77777777" w:rsidR="00766D89" w:rsidRPr="00EF5751" w:rsidRDefault="00766D89" w:rsidP="00766D89">
      <w:pPr>
        <w:rPr>
          <w:rFonts w:asciiTheme="majorHAnsi" w:hAnsiTheme="majorHAnsi" w:cstheme="majorHAnsi"/>
          <w:sz w:val="20"/>
          <w:szCs w:val="20"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Tablaconcuadrcula"/>
        <w:tblW w:w="10334" w:type="dxa"/>
        <w:tblLook w:val="04A0" w:firstRow="1" w:lastRow="0" w:firstColumn="1" w:lastColumn="0" w:noHBand="0" w:noVBand="1"/>
      </w:tblPr>
      <w:tblGrid>
        <w:gridCol w:w="2937"/>
        <w:gridCol w:w="7397"/>
      </w:tblGrid>
      <w:tr w:rsidR="00EF5751" w:rsidRPr="00EF5751" w14:paraId="1EA1F6D7" w14:textId="77777777" w:rsidTr="00994FE8">
        <w:trPr>
          <w:trHeight w:val="621"/>
        </w:trPr>
        <w:tc>
          <w:tcPr>
            <w:tcW w:w="2937" w:type="dxa"/>
            <w:vAlign w:val="center"/>
          </w:tcPr>
          <w:p w14:paraId="755002CD" w14:textId="77777777" w:rsidR="00766D89" w:rsidRPr="00EF5751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F5751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397" w:type="dxa"/>
          </w:tcPr>
          <w:p w14:paraId="198857EE" w14:textId="1A610DC8" w:rsidR="00766D89" w:rsidRPr="00EF5751" w:rsidRDefault="00EB094D" w:rsidP="00A111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Redes Viales Departamentales y Vecinales a cargo de Provias Descentralizado a </w:t>
            </w:r>
            <w:r w:rsidR="0071094A">
              <w:rPr>
                <w:rFonts w:asciiTheme="majorHAnsi" w:hAnsiTheme="majorHAnsi" w:cstheme="majorHAnsi"/>
                <w:sz w:val="20"/>
                <w:szCs w:val="20"/>
              </w:rPr>
              <w:t xml:space="preserve">diciembre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684028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Pr="00EF5751">
              <w:rPr>
                <w:rFonts w:asciiTheme="majorHAnsi" w:hAnsiTheme="majorHAnsi" w:cstheme="majorHAnsi"/>
                <w:sz w:val="20"/>
                <w:szCs w:val="20"/>
              </w:rPr>
              <w:t xml:space="preserve"> - [Ministerio de Transportes y Comunicaciones – MTC]</w:t>
            </w:r>
          </w:p>
        </w:tc>
      </w:tr>
      <w:tr w:rsidR="00766D89" w:rsidRPr="004456F9" w14:paraId="0B49D29D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687647B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397" w:type="dxa"/>
          </w:tcPr>
          <w:p w14:paraId="53269C5F" w14:textId="19B8D73D" w:rsidR="00D46075" w:rsidRPr="004456F9" w:rsidRDefault="00D46075" w:rsidP="0046067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6D89" w:rsidRPr="004456F9" w14:paraId="6252535B" w14:textId="77777777" w:rsidTr="00994FE8">
        <w:trPr>
          <w:trHeight w:val="1426"/>
        </w:trPr>
        <w:tc>
          <w:tcPr>
            <w:tcW w:w="2937" w:type="dxa"/>
            <w:vAlign w:val="center"/>
          </w:tcPr>
          <w:p w14:paraId="2A218C4E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397" w:type="dxa"/>
          </w:tcPr>
          <w:p w14:paraId="2BB8F905" w14:textId="440B9264" w:rsidR="00C07AB8" w:rsidRDefault="00341165" w:rsidP="00A111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Intervenciones en r</w:t>
            </w:r>
            <w:r w:rsidR="0007756D" w:rsidRPr="0007756D">
              <w:rPr>
                <w:rFonts w:asciiTheme="majorHAnsi" w:hAnsiTheme="majorHAnsi" w:cstheme="majorHAnsi"/>
                <w:sz w:val="20"/>
                <w:szCs w:val="20"/>
              </w:rPr>
              <w:t>ed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es</w:t>
            </w:r>
            <w:r w:rsidR="0007756D" w:rsidRPr="0007756D">
              <w:rPr>
                <w:rFonts w:asciiTheme="majorHAnsi" w:hAnsiTheme="majorHAnsi" w:cstheme="majorHAnsi"/>
                <w:sz w:val="20"/>
                <w:szCs w:val="20"/>
              </w:rPr>
              <w:t xml:space="preserve"> vial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es</w:t>
            </w:r>
            <w:r w:rsidR="0007756D" w:rsidRPr="0007756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departamentales y vecinales </w:t>
            </w:r>
            <w:r w:rsidR="0007756D" w:rsidRPr="0007756D">
              <w:rPr>
                <w:rFonts w:asciiTheme="majorHAnsi" w:hAnsiTheme="majorHAnsi" w:cstheme="majorHAnsi"/>
                <w:sz w:val="20"/>
                <w:szCs w:val="20"/>
              </w:rPr>
              <w:t xml:space="preserve">del Sistema Nacional de Carreteras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 cargo de Provias Descentralizado</w:t>
            </w:r>
            <w:r w:rsidR="00EF575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B55B78B" w14:textId="77777777" w:rsidR="007838A9" w:rsidRDefault="007838A9" w:rsidP="00A111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4B5DDB" w14:textId="3E7AB0FF" w:rsidR="0007756D" w:rsidRPr="0007756D" w:rsidRDefault="0007756D" w:rsidP="000775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>La</w:t>
            </w:r>
            <w:r w:rsidR="00341165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 xml:space="preserve"> red</w:t>
            </w:r>
            <w:r w:rsidR="00341165">
              <w:rPr>
                <w:rFonts w:asciiTheme="majorHAnsi" w:hAnsiTheme="majorHAnsi" w:cstheme="majorHAnsi"/>
                <w:sz w:val="20"/>
                <w:szCs w:val="20"/>
              </w:rPr>
              <w:t>es</w:t>
            </w: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 xml:space="preserve"> vial</w:t>
            </w:r>
            <w:r w:rsidR="00341165">
              <w:rPr>
                <w:rFonts w:asciiTheme="majorHAnsi" w:hAnsiTheme="majorHAnsi" w:cstheme="majorHAnsi"/>
                <w:sz w:val="20"/>
                <w:szCs w:val="20"/>
              </w:rPr>
              <w:t>es</w:t>
            </w: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41165">
              <w:rPr>
                <w:rFonts w:asciiTheme="majorHAnsi" w:hAnsiTheme="majorHAnsi" w:cstheme="majorHAnsi"/>
                <w:sz w:val="20"/>
                <w:szCs w:val="20"/>
              </w:rPr>
              <w:t>departamentales y vecinales intervenidas por PVD</w:t>
            </w:r>
            <w:r w:rsidR="005E721D">
              <w:rPr>
                <w:rFonts w:asciiTheme="majorHAnsi" w:hAnsiTheme="majorHAnsi" w:cstheme="majorHAnsi"/>
                <w:sz w:val="20"/>
                <w:szCs w:val="20"/>
              </w:rPr>
              <w:t xml:space="preserve"> a través de la delegación de competencias (Art. 5 del Decreto Supremo Nº 034-2008-MTC)</w:t>
            </w: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 xml:space="preserve">, proporciona información sobre las principales características de las carreteras </w:t>
            </w:r>
            <w:r w:rsidR="00341165">
              <w:rPr>
                <w:rFonts w:asciiTheme="majorHAnsi" w:hAnsiTheme="majorHAnsi" w:cstheme="majorHAnsi"/>
                <w:sz w:val="20"/>
                <w:szCs w:val="20"/>
              </w:rPr>
              <w:t>sub</w:t>
            </w: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 xml:space="preserve">nacionales, tales como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código de ruta, </w:t>
            </w: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>longitud, superficie de rodadura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y el</w:t>
            </w: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 xml:space="preserve"> estado de conservación.</w:t>
            </w:r>
          </w:p>
          <w:p w14:paraId="535C803C" w14:textId="77777777" w:rsidR="0007756D" w:rsidRPr="0007756D" w:rsidRDefault="0007756D" w:rsidP="000775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6F3FF7" w14:textId="516BF15C" w:rsidR="007838A9" w:rsidRDefault="0007756D" w:rsidP="000775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>La</w:t>
            </w:r>
            <w:r w:rsidR="00341165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 xml:space="preserve"> citada</w:t>
            </w:r>
            <w:r w:rsidR="00341165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 xml:space="preserve"> red</w:t>
            </w:r>
            <w:r w:rsidR="00341165">
              <w:rPr>
                <w:rFonts w:asciiTheme="majorHAnsi" w:hAnsiTheme="majorHAnsi" w:cstheme="majorHAnsi"/>
                <w:sz w:val="20"/>
                <w:szCs w:val="20"/>
              </w:rPr>
              <w:t>es viales</w:t>
            </w: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 xml:space="preserve"> se encuentra</w:t>
            </w:r>
            <w:r w:rsidR="00341165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 xml:space="preserve"> clasificada de acuerdo al Clasificador de rutas vigente, aprobado mediante 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ecreto </w:t>
            </w: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upremo</w:t>
            </w: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N° </w:t>
            </w:r>
            <w:r w:rsidRPr="0007756D">
              <w:rPr>
                <w:rFonts w:asciiTheme="majorHAnsi" w:hAnsiTheme="majorHAnsi" w:cstheme="majorHAnsi"/>
                <w:sz w:val="20"/>
                <w:szCs w:val="20"/>
              </w:rPr>
              <w:t>011-2016-MTC.</w:t>
            </w:r>
          </w:p>
          <w:p w14:paraId="1AE584E5" w14:textId="77777777" w:rsidR="0007756D" w:rsidRDefault="0007756D" w:rsidP="0007756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E5826BD" w14:textId="3F72FB12" w:rsidR="00766D89" w:rsidRDefault="00FC5B57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ech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 de corte al </w:t>
            </w:r>
            <w:r w:rsidR="0071094A">
              <w:rPr>
                <w:rFonts w:asciiTheme="majorHAnsi" w:hAnsiTheme="majorHAnsi" w:cstheme="majorHAnsi"/>
                <w:sz w:val="20"/>
                <w:szCs w:val="20"/>
              </w:rPr>
              <w:t>31</w:t>
            </w:r>
            <w:r w:rsidR="007838A9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r w:rsidR="0071094A">
              <w:rPr>
                <w:rFonts w:asciiTheme="majorHAnsi" w:hAnsiTheme="majorHAnsi" w:cstheme="majorHAnsi"/>
                <w:sz w:val="20"/>
                <w:szCs w:val="20"/>
              </w:rPr>
              <w:t xml:space="preserve">diciembre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="00341165">
              <w:rPr>
                <w:rFonts w:asciiTheme="majorHAnsi" w:hAnsiTheme="majorHAnsi" w:cstheme="majorHAnsi"/>
                <w:sz w:val="20"/>
                <w:szCs w:val="20"/>
              </w:rPr>
              <w:t>l 202</w:t>
            </w:r>
            <w:r w:rsidR="00684028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6D2E332" w14:textId="77777777" w:rsidR="007838A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62DA64" w14:textId="67FC6D2E" w:rsidR="007838A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está caracterizado por:</w:t>
            </w:r>
          </w:p>
          <w:p w14:paraId="59F56962" w14:textId="77777777" w:rsidR="007838A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66AAC3" w14:textId="01A7D56E" w:rsidR="00391E6F" w:rsidRPr="00391E6F" w:rsidRDefault="007838A9" w:rsidP="00391E6F">
            <w:pPr>
              <w:pStyle w:val="Prrafodelista"/>
              <w:numPr>
                <w:ilvl w:val="0"/>
                <w:numId w:val="6"/>
              </w:numPr>
              <w:ind w:left="211" w:hanging="21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Datos de</w:t>
            </w:r>
            <w:r w:rsidR="0007756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07756D">
              <w:rPr>
                <w:rFonts w:asciiTheme="majorHAnsi" w:hAnsiTheme="majorHAnsi" w:cstheme="majorHAnsi"/>
                <w:sz w:val="20"/>
                <w:szCs w:val="20"/>
              </w:rPr>
              <w:t xml:space="preserve">as vías </w:t>
            </w:r>
            <w:r w:rsidR="005E721D">
              <w:rPr>
                <w:rFonts w:asciiTheme="majorHAnsi" w:hAnsiTheme="majorHAnsi" w:cstheme="majorHAnsi"/>
                <w:sz w:val="20"/>
                <w:szCs w:val="20"/>
              </w:rPr>
              <w:t xml:space="preserve">departamentales y vecinales </w:t>
            </w:r>
            <w:r w:rsidR="00391E6F">
              <w:rPr>
                <w:rFonts w:asciiTheme="majorHAnsi" w:hAnsiTheme="majorHAnsi" w:cstheme="majorHAnsi"/>
                <w:sz w:val="20"/>
                <w:szCs w:val="20"/>
              </w:rPr>
              <w:t xml:space="preserve">como </w:t>
            </w:r>
            <w:r w:rsidR="0007756D">
              <w:rPr>
                <w:rFonts w:asciiTheme="majorHAnsi" w:hAnsiTheme="majorHAnsi" w:cstheme="majorHAnsi"/>
                <w:sz w:val="20"/>
                <w:szCs w:val="20"/>
              </w:rPr>
              <w:t>código de ruta</w:t>
            </w:r>
            <w:r w:rsidR="00391E6F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07756D">
              <w:rPr>
                <w:rFonts w:asciiTheme="majorHAnsi" w:hAnsiTheme="majorHAnsi" w:cstheme="majorHAnsi"/>
                <w:sz w:val="20"/>
                <w:szCs w:val="20"/>
              </w:rPr>
              <w:t>trayectoria</w:t>
            </w:r>
            <w:r w:rsidR="00391E6F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07756D">
              <w:rPr>
                <w:rFonts w:asciiTheme="majorHAnsi" w:hAnsiTheme="majorHAnsi" w:cstheme="majorHAnsi"/>
                <w:sz w:val="20"/>
                <w:szCs w:val="20"/>
              </w:rPr>
              <w:t xml:space="preserve">tipo de superficie de rodadura, estado de </w:t>
            </w:r>
            <w:proofErr w:type="spellStart"/>
            <w:r w:rsidR="005E721D">
              <w:rPr>
                <w:rFonts w:asciiTheme="majorHAnsi" w:hAnsiTheme="majorHAnsi" w:cstheme="majorHAnsi"/>
                <w:sz w:val="20"/>
                <w:szCs w:val="20"/>
              </w:rPr>
              <w:t>transitabilidad</w:t>
            </w:r>
            <w:proofErr w:type="spellEnd"/>
            <w:r w:rsidR="0007756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391E6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41059CF" w14:textId="3181098D" w:rsidR="007838A9" w:rsidRPr="004456F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6D89" w:rsidRPr="004456F9" w14:paraId="3949048D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0B54BF40" w14:textId="5FB1D01B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397" w:type="dxa"/>
          </w:tcPr>
          <w:p w14:paraId="4D39B106" w14:textId="65844ED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Ministerio de Transportes y Comunicaciones</w:t>
            </w:r>
            <w:r w:rsidR="00EF5751">
              <w:rPr>
                <w:rFonts w:asciiTheme="majorHAnsi" w:hAnsiTheme="majorHAnsi" w:cstheme="majorHAnsi"/>
                <w:sz w:val="20"/>
                <w:szCs w:val="20"/>
              </w:rPr>
              <w:t xml:space="preserve"> – [MTC]</w:t>
            </w:r>
          </w:p>
        </w:tc>
      </w:tr>
      <w:tr w:rsidR="00766D89" w:rsidRPr="004456F9" w14:paraId="0935FDCA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140791A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397" w:type="dxa"/>
          </w:tcPr>
          <w:p w14:paraId="6172B927" w14:textId="4CE4F89A" w:rsidR="00766D89" w:rsidRPr="004456F9" w:rsidRDefault="00460675" w:rsidP="004606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Provias </w:t>
            </w:r>
            <w:r w:rsidR="00341165">
              <w:rPr>
                <w:rFonts w:asciiTheme="majorHAnsi" w:hAnsiTheme="majorHAnsi" w:cstheme="majorHAnsi"/>
                <w:sz w:val="20"/>
                <w:szCs w:val="20"/>
              </w:rPr>
              <w:t>Descentralizado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- [PV</w:t>
            </w:r>
            <w:r w:rsidR="00341165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</w:tr>
      <w:tr w:rsidR="00766D89" w:rsidRPr="004456F9" w14:paraId="09F98C5C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7755E215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397" w:type="dxa"/>
          </w:tcPr>
          <w:p w14:paraId="34CF2635" w14:textId="60D659E2" w:rsidR="00766D89" w:rsidRPr="004456F9" w:rsidRDefault="00766D89" w:rsidP="004606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 xml:space="preserve">Transporte, </w:t>
            </w:r>
            <w:r w:rsidR="00460675">
              <w:rPr>
                <w:rFonts w:asciiTheme="majorHAnsi" w:hAnsiTheme="majorHAnsi" w:cstheme="majorHAnsi"/>
                <w:sz w:val="20"/>
                <w:szCs w:val="20"/>
              </w:rPr>
              <w:t>red vial, carretera</w:t>
            </w: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766D89" w:rsidRPr="004456F9" w14:paraId="25C2B69A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58A5560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397" w:type="dxa"/>
          </w:tcPr>
          <w:p w14:paraId="66FA274E" w14:textId="5703B516" w:rsidR="00766D89" w:rsidRPr="004456F9" w:rsidRDefault="00460675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684028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71094A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341165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71094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</w:tr>
      <w:tr w:rsidR="00766D89" w:rsidRPr="004456F9" w14:paraId="5F46E154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39E3EE90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397" w:type="dxa"/>
          </w:tcPr>
          <w:p w14:paraId="7843E220" w14:textId="16B399BC" w:rsidR="00766D89" w:rsidRPr="004456F9" w:rsidRDefault="00684028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Semestral </w:t>
            </w:r>
          </w:p>
        </w:tc>
      </w:tr>
      <w:tr w:rsidR="00FC5B57" w:rsidRPr="004456F9" w14:paraId="1C3CF678" w14:textId="77777777" w:rsidTr="00AF1ADE">
        <w:trPr>
          <w:trHeight w:val="310"/>
        </w:trPr>
        <w:tc>
          <w:tcPr>
            <w:tcW w:w="2937" w:type="dxa"/>
            <w:vAlign w:val="center"/>
          </w:tcPr>
          <w:p w14:paraId="3D3F4F86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397" w:type="dxa"/>
          </w:tcPr>
          <w:p w14:paraId="40DA92C2" w14:textId="1100996D" w:rsidR="00FC5B57" w:rsidRPr="004456F9" w:rsidRDefault="00460675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71094A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341165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1094A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71094A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</w:tr>
      <w:tr w:rsidR="00FC5B57" w:rsidRPr="004456F9" w14:paraId="5B28F396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69C812D6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397" w:type="dxa"/>
            <w:vAlign w:val="center"/>
          </w:tcPr>
          <w:p w14:paraId="3B879341" w14:textId="5695108B" w:rsidR="00FC5B57" w:rsidRPr="004456F9" w:rsidRDefault="00AB012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2.0</w:t>
            </w:r>
            <w:bookmarkStart w:id="0" w:name="_GoBack"/>
            <w:bookmarkEnd w:id="0"/>
          </w:p>
        </w:tc>
      </w:tr>
      <w:tr w:rsidR="00FC5B57" w:rsidRPr="004456F9" w14:paraId="70276676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D15AC90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397" w:type="dxa"/>
            <w:vAlign w:val="center"/>
          </w:tcPr>
          <w:p w14:paraId="5389FFCE" w14:textId="77777777" w:rsidR="00FC5B57" w:rsidRPr="004456F9" w:rsidRDefault="00AB012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5" w:history="1">
              <w:r w:rsidR="00FC5B57" w:rsidRPr="004456F9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FC5B57" w:rsidRPr="004456F9" w14:paraId="4D1B0AEB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3292BAE6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397" w:type="dxa"/>
            <w:vAlign w:val="center"/>
          </w:tcPr>
          <w:p w14:paraId="4218D11D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FC5B57" w:rsidRPr="004456F9" w14:paraId="5FF6511E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217EBADB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397" w:type="dxa"/>
            <w:vAlign w:val="center"/>
          </w:tcPr>
          <w:p w14:paraId="15D3231A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FC5B57" w:rsidRPr="004456F9" w14:paraId="48B62E74" w14:textId="77777777" w:rsidTr="00994FE8">
        <w:trPr>
          <w:trHeight w:val="310"/>
        </w:trPr>
        <w:tc>
          <w:tcPr>
            <w:tcW w:w="2937" w:type="dxa"/>
          </w:tcPr>
          <w:p w14:paraId="0792E057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397" w:type="dxa"/>
          </w:tcPr>
          <w:p w14:paraId="28B5276C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  <w:proofErr w:type="spellEnd"/>
          </w:p>
        </w:tc>
      </w:tr>
      <w:tr w:rsidR="00FC5B57" w:rsidRPr="004456F9" w14:paraId="72B898C3" w14:textId="77777777" w:rsidTr="00994FE8">
        <w:trPr>
          <w:trHeight w:val="310"/>
        </w:trPr>
        <w:tc>
          <w:tcPr>
            <w:tcW w:w="2937" w:type="dxa"/>
          </w:tcPr>
          <w:p w14:paraId="1020F847" w14:textId="77777777" w:rsidR="00FC5B57" w:rsidRPr="004456F9" w:rsidRDefault="00FC5B57" w:rsidP="00FC5B5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397" w:type="dxa"/>
          </w:tcPr>
          <w:p w14:paraId="5BE170FE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CSV</w:t>
            </w:r>
          </w:p>
        </w:tc>
      </w:tr>
      <w:tr w:rsidR="00FC5B57" w:rsidRPr="004456F9" w14:paraId="72B84284" w14:textId="77777777" w:rsidTr="00994FE8">
        <w:trPr>
          <w:trHeight w:val="310"/>
        </w:trPr>
        <w:tc>
          <w:tcPr>
            <w:tcW w:w="2937" w:type="dxa"/>
          </w:tcPr>
          <w:p w14:paraId="2EC95E89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397" w:type="dxa"/>
          </w:tcPr>
          <w:p w14:paraId="7E3C849C" w14:textId="47A0A353" w:rsidR="00FC5B57" w:rsidRPr="004456F9" w:rsidRDefault="00FC5B57" w:rsidP="004606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Perú, 202</w:t>
            </w:r>
            <w:r w:rsidR="00684028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</w:tr>
      <w:tr w:rsidR="00FC5B57" w:rsidRPr="004456F9" w14:paraId="3F3CD5F3" w14:textId="77777777" w:rsidTr="00994FE8">
        <w:trPr>
          <w:trHeight w:val="310"/>
        </w:trPr>
        <w:tc>
          <w:tcPr>
            <w:tcW w:w="2937" w:type="dxa"/>
          </w:tcPr>
          <w:p w14:paraId="21DCA6E2" w14:textId="77777777" w:rsidR="00FC5B57" w:rsidRPr="004456F9" w:rsidRDefault="00FC5B57" w:rsidP="00FC5B5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397" w:type="dxa"/>
          </w:tcPr>
          <w:p w14:paraId="28FAF95B" w14:textId="38BA513F" w:rsidR="00FC5B57" w:rsidRPr="004456F9" w:rsidRDefault="00AB012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6" w:history="1">
              <w:r w:rsidR="00460675" w:rsidRPr="00DA1778">
                <w:rPr>
                  <w:rStyle w:val="Hipervnculo"/>
                  <w:rFonts w:asciiTheme="majorHAnsi" w:hAnsiTheme="majorHAnsi" w:cstheme="majorHAnsi"/>
                  <w:sz w:val="20"/>
                  <w:szCs w:val="20"/>
                </w:rPr>
                <w:t>estadistica@mtc.gob.pe</w:t>
              </w:r>
            </w:hyperlink>
            <w:r w:rsidR="0046067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1BE8A678" w14:textId="77777777" w:rsidR="00766D89" w:rsidRPr="004456F9" w:rsidRDefault="00766D89" w:rsidP="00766D89">
      <w:pPr>
        <w:rPr>
          <w:rFonts w:asciiTheme="majorHAnsi" w:hAnsiTheme="majorHAnsi" w:cstheme="majorHAnsi"/>
          <w:sz w:val="20"/>
          <w:szCs w:val="20"/>
        </w:rPr>
      </w:pPr>
    </w:p>
    <w:p w14:paraId="5DD26FB8" w14:textId="77777777" w:rsidR="00F00711" w:rsidRPr="00766D89" w:rsidRDefault="00F00711" w:rsidP="00766D89"/>
    <w:sectPr w:rsidR="00F00711" w:rsidRPr="00766D89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16FB0"/>
    <w:multiLevelType w:val="hybridMultilevel"/>
    <w:tmpl w:val="C03E953C"/>
    <w:lvl w:ilvl="0" w:tplc="5934BAA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7756D"/>
    <w:rsid w:val="00116DF8"/>
    <w:rsid w:val="00182C03"/>
    <w:rsid w:val="0020585A"/>
    <w:rsid w:val="00297BE5"/>
    <w:rsid w:val="002F1285"/>
    <w:rsid w:val="00306482"/>
    <w:rsid w:val="00341165"/>
    <w:rsid w:val="00391E6F"/>
    <w:rsid w:val="003D0AF5"/>
    <w:rsid w:val="003D2EEA"/>
    <w:rsid w:val="003D6FF9"/>
    <w:rsid w:val="003E4836"/>
    <w:rsid w:val="00460675"/>
    <w:rsid w:val="0048753E"/>
    <w:rsid w:val="004F1D9B"/>
    <w:rsid w:val="00504D0A"/>
    <w:rsid w:val="0053263F"/>
    <w:rsid w:val="0059304E"/>
    <w:rsid w:val="005E721D"/>
    <w:rsid w:val="005F2C43"/>
    <w:rsid w:val="00636A28"/>
    <w:rsid w:val="00647FB5"/>
    <w:rsid w:val="00682CD5"/>
    <w:rsid w:val="00684028"/>
    <w:rsid w:val="0070589E"/>
    <w:rsid w:val="0071094A"/>
    <w:rsid w:val="00717CED"/>
    <w:rsid w:val="00766D89"/>
    <w:rsid w:val="007838A9"/>
    <w:rsid w:val="007840A6"/>
    <w:rsid w:val="00796A23"/>
    <w:rsid w:val="00835D30"/>
    <w:rsid w:val="00876384"/>
    <w:rsid w:val="00904DBB"/>
    <w:rsid w:val="009379D2"/>
    <w:rsid w:val="0095347C"/>
    <w:rsid w:val="00962F24"/>
    <w:rsid w:val="009631AF"/>
    <w:rsid w:val="009704F1"/>
    <w:rsid w:val="009801CB"/>
    <w:rsid w:val="00983ACB"/>
    <w:rsid w:val="009A7FF5"/>
    <w:rsid w:val="009B0AA2"/>
    <w:rsid w:val="009F0CA5"/>
    <w:rsid w:val="00A111EF"/>
    <w:rsid w:val="00AA0D2F"/>
    <w:rsid w:val="00AB0127"/>
    <w:rsid w:val="00B27C25"/>
    <w:rsid w:val="00B6616D"/>
    <w:rsid w:val="00B667F5"/>
    <w:rsid w:val="00BE2CC3"/>
    <w:rsid w:val="00C07AB8"/>
    <w:rsid w:val="00C961F8"/>
    <w:rsid w:val="00CD25C2"/>
    <w:rsid w:val="00D00322"/>
    <w:rsid w:val="00D46075"/>
    <w:rsid w:val="00D5559D"/>
    <w:rsid w:val="00D648C4"/>
    <w:rsid w:val="00D7580E"/>
    <w:rsid w:val="00D957C7"/>
    <w:rsid w:val="00DA6578"/>
    <w:rsid w:val="00DD67C5"/>
    <w:rsid w:val="00E11FBB"/>
    <w:rsid w:val="00E47E8C"/>
    <w:rsid w:val="00EB094D"/>
    <w:rsid w:val="00EB1A82"/>
    <w:rsid w:val="00EF5751"/>
    <w:rsid w:val="00F00711"/>
    <w:rsid w:val="00F1229D"/>
    <w:rsid w:val="00F66923"/>
    <w:rsid w:val="00F71199"/>
    <w:rsid w:val="00FA048A"/>
    <w:rsid w:val="00FA1445"/>
    <w:rsid w:val="00FC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adistica@mtc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Llocclla Gonzales, Enrique Carlos</cp:lastModifiedBy>
  <cp:revision>7</cp:revision>
  <dcterms:created xsi:type="dcterms:W3CDTF">2024-12-10T21:02:00Z</dcterms:created>
  <dcterms:modified xsi:type="dcterms:W3CDTF">2026-03-03T21:39:00Z</dcterms:modified>
</cp:coreProperties>
</file>