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B5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0A5B51" w:rsidRDefault="000A5B51"/>
    <w:p w:rsidR="000A5B51" w:rsidRDefault="00000000">
      <w:r>
        <w:t xml:space="preserve">Metadatos del </w:t>
      </w:r>
      <w:proofErr w:type="spellStart"/>
      <w:r>
        <w:t>dataset</w:t>
      </w:r>
      <w:proofErr w:type="spellEnd"/>
      <w:r>
        <w:t xml:space="preserve">:  </w:t>
      </w:r>
      <w:r w:rsidR="00DC63F3" w:rsidRPr="00DC63F3">
        <w:rPr>
          <w:sz w:val="24"/>
          <w:szCs w:val="24"/>
        </w:rPr>
        <w:t>Precios mayorista y minorista del Mercado Modelo de Piura [Gobierno Regional Piura]</w:t>
      </w:r>
    </w:p>
    <w:tbl>
      <w:tblPr>
        <w:tblStyle w:val="a0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0A5B51">
        <w:tc>
          <w:tcPr>
            <w:tcW w:w="2972" w:type="dxa"/>
            <w:vAlign w:val="center"/>
          </w:tcPr>
          <w:p w:rsidR="000A5B5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0A5B51" w:rsidRDefault="00DC63F3">
            <w:pPr>
              <w:rPr>
                <w:b/>
              </w:rPr>
            </w:pPr>
            <w:r w:rsidRPr="00DC63F3">
              <w:rPr>
                <w:b/>
                <w:sz w:val="24"/>
                <w:szCs w:val="24"/>
              </w:rPr>
              <w:t>Precios mayorista y minorista del Mercado Modelo de Piura [Gobierno Regional Piura]</w:t>
            </w:r>
          </w:p>
        </w:tc>
      </w:tr>
      <w:tr w:rsidR="000A5B51">
        <w:tc>
          <w:tcPr>
            <w:tcW w:w="2972" w:type="dxa"/>
            <w:vAlign w:val="center"/>
          </w:tcPr>
          <w:p w:rsidR="000A5B5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0A5B51" w:rsidRDefault="00DC63F3">
            <w:r w:rsidRPr="00DC63F3">
              <w:t>https://www.datosabiertos.gob.pe/dataset/precios-mayorista-y-minorista-del-mercado-modelo-de-piura-gobierno-regional-piura</w:t>
            </w:r>
          </w:p>
        </w:tc>
      </w:tr>
      <w:tr w:rsidR="000A5B51">
        <w:tc>
          <w:tcPr>
            <w:tcW w:w="2972" w:type="dxa"/>
            <w:vAlign w:val="center"/>
          </w:tcPr>
          <w:p w:rsidR="000A5B51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Descripción</w:t>
            </w:r>
          </w:p>
        </w:tc>
        <w:tc>
          <w:tcPr>
            <w:tcW w:w="7484" w:type="dxa"/>
          </w:tcPr>
          <w:p w:rsidR="000A5B51" w:rsidRDefault="001A08BC">
            <w:pPr>
              <w:tabs>
                <w:tab w:val="left" w:pos="1590"/>
              </w:tabs>
              <w:jc w:val="both"/>
            </w:pPr>
            <w:r w:rsidRPr="001A08BC">
              <w:t xml:space="preserve">La información consignada corresponde a precios Mayorista y Minorista  de productos </w:t>
            </w:r>
            <w:r w:rsidRPr="001A08BC">
              <w:t>agrícolas</w:t>
            </w:r>
            <w:r w:rsidRPr="001A08BC">
              <w:t xml:space="preserve"> del Mercado Modelo de Piura, que son recopilados </w:t>
            </w:r>
            <w:r w:rsidRPr="001A08BC">
              <w:t>Inter diario</w:t>
            </w:r>
            <w:r w:rsidRPr="001A08BC">
              <w:t xml:space="preserve"> de manera presencial. La unidad de medida de los precios es por Kilogramo o por Litro, según la </w:t>
            </w:r>
            <w:r w:rsidRPr="001A08BC">
              <w:t>presentación</w:t>
            </w:r>
            <w:r w:rsidRPr="001A08BC">
              <w:t xml:space="preserve"> del producto.</w:t>
            </w:r>
          </w:p>
        </w:tc>
      </w:tr>
      <w:tr w:rsidR="000A5B51">
        <w:tc>
          <w:tcPr>
            <w:tcW w:w="2972" w:type="dxa"/>
            <w:vAlign w:val="center"/>
          </w:tcPr>
          <w:p w:rsidR="000A5B5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0A5B51" w:rsidRDefault="00000000">
            <w:r>
              <w:t>Gobierno Regional Piura</w:t>
            </w:r>
          </w:p>
        </w:tc>
      </w:tr>
      <w:tr w:rsidR="00DC63F3">
        <w:tc>
          <w:tcPr>
            <w:tcW w:w="2972" w:type="dxa"/>
            <w:vAlign w:val="center"/>
          </w:tcPr>
          <w:p w:rsidR="00DC63F3" w:rsidRDefault="00DC63F3" w:rsidP="00DC63F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DC63F3" w:rsidRDefault="00DC63F3" w:rsidP="00DC63F3">
            <w:r>
              <w:t>Dirección Regional de Agricultura de Piura</w:t>
            </w:r>
          </w:p>
        </w:tc>
      </w:tr>
      <w:tr w:rsidR="00DC63F3">
        <w:tc>
          <w:tcPr>
            <w:tcW w:w="2972" w:type="dxa"/>
            <w:vAlign w:val="center"/>
          </w:tcPr>
          <w:p w:rsidR="00DC63F3" w:rsidRDefault="00DC63F3" w:rsidP="00DC63F3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DC63F3" w:rsidRDefault="00DC63F3" w:rsidP="00DC63F3">
            <w:r>
              <w:t>Consumo de alimentos, agricultura</w:t>
            </w:r>
          </w:p>
        </w:tc>
      </w:tr>
      <w:tr w:rsidR="00DC63F3">
        <w:tc>
          <w:tcPr>
            <w:tcW w:w="2972" w:type="dxa"/>
            <w:vAlign w:val="center"/>
          </w:tcPr>
          <w:p w:rsidR="00DC63F3" w:rsidRDefault="00DC63F3" w:rsidP="00DC63F3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DC63F3" w:rsidRDefault="00DC63F3" w:rsidP="00DC63F3">
            <w:r>
              <w:rPr>
                <w:color w:val="000000"/>
              </w:rPr>
              <w:t>2025-02-18</w:t>
            </w:r>
          </w:p>
        </w:tc>
      </w:tr>
      <w:tr w:rsidR="00DC63F3">
        <w:tc>
          <w:tcPr>
            <w:tcW w:w="2972" w:type="dxa"/>
            <w:vAlign w:val="center"/>
          </w:tcPr>
          <w:p w:rsidR="00DC63F3" w:rsidRDefault="00DC63F3" w:rsidP="00DC63F3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DC63F3" w:rsidRDefault="00DC63F3" w:rsidP="00DC63F3">
            <w:r>
              <w:t>mensual</w:t>
            </w:r>
          </w:p>
        </w:tc>
      </w:tr>
      <w:tr w:rsidR="00DC63F3">
        <w:tc>
          <w:tcPr>
            <w:tcW w:w="2972" w:type="dxa"/>
            <w:vAlign w:val="center"/>
          </w:tcPr>
          <w:p w:rsidR="00DC63F3" w:rsidRDefault="00DC63F3" w:rsidP="00DC63F3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DC63F3" w:rsidRDefault="00DC63F3" w:rsidP="00DC63F3">
            <w:r>
              <w:rPr>
                <w:color w:val="000000"/>
              </w:rPr>
              <w:t>2025-02-07</w:t>
            </w:r>
          </w:p>
        </w:tc>
      </w:tr>
      <w:tr w:rsidR="00DC63F3">
        <w:tc>
          <w:tcPr>
            <w:tcW w:w="2972" w:type="dxa"/>
            <w:vAlign w:val="center"/>
          </w:tcPr>
          <w:p w:rsidR="00DC63F3" w:rsidRDefault="00DC63F3" w:rsidP="00DC63F3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DC63F3" w:rsidRDefault="00DC63F3" w:rsidP="00DC63F3">
            <w:r>
              <w:t>1.0</w:t>
            </w:r>
          </w:p>
        </w:tc>
      </w:tr>
      <w:tr w:rsidR="00DC63F3">
        <w:tc>
          <w:tcPr>
            <w:tcW w:w="2972" w:type="dxa"/>
            <w:vAlign w:val="center"/>
          </w:tcPr>
          <w:p w:rsidR="00DC63F3" w:rsidRDefault="00DC63F3" w:rsidP="00DC63F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DC63F3" w:rsidRDefault="00DC63F3" w:rsidP="00DC63F3">
            <w:hyperlink r:id="rId5">
              <w:r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>
                <w:rPr>
                  <w:color w:val="0A77BD"/>
                  <w:u w:val="single"/>
                </w:rPr>
                <w:t>Commons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Attribution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DC63F3">
        <w:tc>
          <w:tcPr>
            <w:tcW w:w="2972" w:type="dxa"/>
            <w:vAlign w:val="center"/>
          </w:tcPr>
          <w:p w:rsidR="00DC63F3" w:rsidRDefault="00DC63F3" w:rsidP="00DC63F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DC63F3" w:rsidRDefault="00DC63F3" w:rsidP="00DC63F3">
            <w:r>
              <w:rPr>
                <w:color w:val="000000"/>
              </w:rPr>
              <w:t>Español</w:t>
            </w:r>
          </w:p>
        </w:tc>
      </w:tr>
      <w:tr w:rsidR="00DC63F3">
        <w:tc>
          <w:tcPr>
            <w:tcW w:w="2972" w:type="dxa"/>
            <w:vAlign w:val="center"/>
          </w:tcPr>
          <w:p w:rsidR="00DC63F3" w:rsidRDefault="00DC63F3" w:rsidP="00DC63F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DC63F3" w:rsidRDefault="00DC63F3" w:rsidP="00DC63F3">
            <w:r>
              <w:rPr>
                <w:color w:val="000000"/>
              </w:rPr>
              <w:t>Público</w:t>
            </w:r>
          </w:p>
        </w:tc>
      </w:tr>
      <w:tr w:rsidR="00DC63F3">
        <w:tc>
          <w:tcPr>
            <w:tcW w:w="2972" w:type="dxa"/>
          </w:tcPr>
          <w:p w:rsidR="00DC63F3" w:rsidRDefault="00DC63F3" w:rsidP="00DC63F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DC63F3" w:rsidRDefault="00DC63F3" w:rsidP="00DC63F3">
            <w:proofErr w:type="spellStart"/>
            <w:r>
              <w:t>Dataset</w:t>
            </w:r>
            <w:proofErr w:type="spellEnd"/>
          </w:p>
        </w:tc>
      </w:tr>
      <w:tr w:rsidR="00DC63F3">
        <w:tc>
          <w:tcPr>
            <w:tcW w:w="2972" w:type="dxa"/>
          </w:tcPr>
          <w:p w:rsidR="00DC63F3" w:rsidRDefault="00DC63F3" w:rsidP="00DC63F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DC63F3" w:rsidRDefault="00DC63F3" w:rsidP="00DC63F3">
            <w:r>
              <w:t>CSV</w:t>
            </w:r>
          </w:p>
        </w:tc>
      </w:tr>
      <w:tr w:rsidR="00DC63F3">
        <w:tc>
          <w:tcPr>
            <w:tcW w:w="2972" w:type="dxa"/>
          </w:tcPr>
          <w:p w:rsidR="00DC63F3" w:rsidRDefault="00DC63F3" w:rsidP="00DC63F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DC63F3" w:rsidRDefault="00DC63F3" w:rsidP="00DC63F3">
            <w:r>
              <w:t>regional</w:t>
            </w:r>
          </w:p>
        </w:tc>
      </w:tr>
      <w:tr w:rsidR="00DC63F3">
        <w:tc>
          <w:tcPr>
            <w:tcW w:w="2972" w:type="dxa"/>
          </w:tcPr>
          <w:p w:rsidR="00DC63F3" w:rsidRDefault="00DC63F3" w:rsidP="00DC63F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DC63F3" w:rsidRDefault="00DC63F3" w:rsidP="00DC63F3">
            <w:r w:rsidRPr="009262B0">
              <w:t>jmoran@regionpiura.gob.pe</w:t>
            </w:r>
          </w:p>
        </w:tc>
      </w:tr>
    </w:tbl>
    <w:p w:rsidR="000A5B51" w:rsidRDefault="000A5B51"/>
    <w:sectPr w:rsidR="000A5B5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51"/>
    <w:rsid w:val="000A5B51"/>
    <w:rsid w:val="000D58F5"/>
    <w:rsid w:val="001A08BC"/>
    <w:rsid w:val="00900807"/>
    <w:rsid w:val="009262B0"/>
    <w:rsid w:val="00927AFE"/>
    <w:rsid w:val="00CF4626"/>
    <w:rsid w:val="00D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6ED76"/>
  <w15:docId w15:val="{9ECB1907-26B4-4579-9C43-B519A808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08KhAnSkGlBD8G/4FfOnr9EqQ==">CgMxLjAyCGguZ2pkZ3hzOAByITFoR2x6cUcxYmFnREFLTDVtenlTcTRFZGpUMTZPME51Qg==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SOPORTE OTI GORE PIURA</cp:lastModifiedBy>
  <cp:revision>4</cp:revision>
  <dcterms:created xsi:type="dcterms:W3CDTF">2025-02-17T20:57:00Z</dcterms:created>
  <dcterms:modified xsi:type="dcterms:W3CDTF">2025-02-18T13:25:00Z</dcterms:modified>
</cp:coreProperties>
</file>