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3E2B" w14:textId="7FB4FA00" w:rsidR="003E2D91" w:rsidRPr="007B1884" w:rsidRDefault="0072683D" w:rsidP="00C66D5A">
      <w:pPr>
        <w:jc w:val="center"/>
        <w:rPr>
          <w:rFonts w:ascii="Arial" w:hAnsi="Arial" w:cs="Arial"/>
          <w:b/>
          <w:bCs/>
          <w:sz w:val="24"/>
          <w:szCs w:val="24"/>
        </w:rPr>
      </w:pPr>
      <w:r w:rsidRPr="007B1884">
        <w:rPr>
          <w:rFonts w:ascii="Arial" w:hAnsi="Arial" w:cs="Arial"/>
          <w:b/>
          <w:bCs/>
          <w:sz w:val="24"/>
          <w:szCs w:val="24"/>
        </w:rPr>
        <w:t>METADATOS</w:t>
      </w:r>
    </w:p>
    <w:p w14:paraId="7CCCB76E" w14:textId="610D4F54" w:rsidR="007B1884" w:rsidRPr="007B1884" w:rsidRDefault="007B1884" w:rsidP="007B1884">
      <w:pPr>
        <w:jc w:val="both"/>
        <w:rPr>
          <w:rFonts w:ascii="Arial" w:hAnsi="Arial" w:cs="Arial"/>
          <w:kern w:val="0"/>
          <w:sz w:val="20"/>
          <w:szCs w:val="20"/>
          <w14:ligatures w14:val="none"/>
        </w:rPr>
      </w:pPr>
      <w:r w:rsidRPr="007B1884">
        <w:rPr>
          <w:rFonts w:ascii="Arial" w:hAnsi="Arial" w:cs="Arial"/>
          <w:kern w:val="0"/>
          <w:sz w:val="20"/>
          <w:szCs w:val="20"/>
          <w14:ligatures w14:val="none"/>
        </w:rPr>
        <w:t>Metadatos del dataset: PROVEEDORES SANCIONADOS CON MULTA – [ORGANISMO SUPERVISOR DE CONTRATACIONES DEL ESTADO - OSCE]</w:t>
      </w:r>
    </w:p>
    <w:tbl>
      <w:tblPr>
        <w:tblStyle w:val="Tablaconcuadrcula"/>
        <w:tblW w:w="0" w:type="auto"/>
        <w:tblLook w:val="04A0" w:firstRow="1" w:lastRow="0" w:firstColumn="1" w:lastColumn="0" w:noHBand="0" w:noVBand="1"/>
      </w:tblPr>
      <w:tblGrid>
        <w:gridCol w:w="2830"/>
        <w:gridCol w:w="6060"/>
      </w:tblGrid>
      <w:tr w:rsidR="00C66D5A" w:rsidRPr="007B1884" w14:paraId="1B8737A0" w14:textId="77777777" w:rsidTr="00085D11">
        <w:tc>
          <w:tcPr>
            <w:tcW w:w="2830" w:type="dxa"/>
          </w:tcPr>
          <w:p w14:paraId="1886D851" w14:textId="64595C6B" w:rsidR="00C66D5A" w:rsidRPr="007B1884" w:rsidRDefault="0072683D" w:rsidP="00C66D5A">
            <w:pPr>
              <w:rPr>
                <w:rFonts w:ascii="Arial" w:hAnsi="Arial" w:cs="Arial"/>
                <w:b/>
                <w:bCs/>
                <w:sz w:val="19"/>
                <w:szCs w:val="19"/>
              </w:rPr>
            </w:pPr>
            <w:r w:rsidRPr="007B1884">
              <w:rPr>
                <w:rFonts w:ascii="Arial" w:hAnsi="Arial" w:cs="Arial"/>
                <w:b/>
                <w:bCs/>
                <w:sz w:val="19"/>
                <w:szCs w:val="19"/>
                <w:lang w:val="es-MX"/>
              </w:rPr>
              <w:t>Título</w:t>
            </w:r>
          </w:p>
        </w:tc>
        <w:tc>
          <w:tcPr>
            <w:tcW w:w="6060" w:type="dxa"/>
          </w:tcPr>
          <w:p w14:paraId="082556FF" w14:textId="26B82F6B" w:rsidR="00C66D5A" w:rsidRPr="007B1884" w:rsidRDefault="007B1884">
            <w:pPr>
              <w:rPr>
                <w:rFonts w:ascii="Arial" w:hAnsi="Arial" w:cs="Arial"/>
                <w:sz w:val="19"/>
                <w:szCs w:val="19"/>
              </w:rPr>
            </w:pPr>
            <w:r w:rsidRPr="007B1884">
              <w:rPr>
                <w:rFonts w:ascii="Arial" w:hAnsi="Arial" w:cs="Arial"/>
                <w:sz w:val="19"/>
                <w:szCs w:val="19"/>
              </w:rPr>
              <w:t xml:space="preserve">PROVEEDORES SANCIONADOS CON MULTA </w:t>
            </w:r>
            <w:r w:rsidR="006C4004" w:rsidRPr="007B1884">
              <w:rPr>
                <w:rFonts w:ascii="Arial" w:hAnsi="Arial" w:cs="Arial"/>
                <w:sz w:val="19"/>
                <w:szCs w:val="19"/>
              </w:rPr>
              <w:t>- [Organismo Supervisor de las Contrataciones del Estado (OSCE)]</w:t>
            </w:r>
          </w:p>
        </w:tc>
      </w:tr>
      <w:tr w:rsidR="00C66D5A" w:rsidRPr="007B1884" w14:paraId="2575E30D" w14:textId="77777777" w:rsidTr="00085D11">
        <w:tc>
          <w:tcPr>
            <w:tcW w:w="2830" w:type="dxa"/>
          </w:tcPr>
          <w:p w14:paraId="20FDDEC2" w14:textId="72649339" w:rsidR="00C66D5A" w:rsidRPr="007B1884" w:rsidRDefault="0072683D">
            <w:pPr>
              <w:rPr>
                <w:rFonts w:ascii="Arial" w:hAnsi="Arial" w:cs="Arial"/>
                <w:b/>
                <w:bCs/>
                <w:sz w:val="19"/>
                <w:szCs w:val="19"/>
              </w:rPr>
            </w:pPr>
            <w:r w:rsidRPr="007B1884">
              <w:rPr>
                <w:rFonts w:ascii="Arial" w:hAnsi="Arial" w:cs="Arial"/>
                <w:b/>
                <w:bCs/>
                <w:sz w:val="19"/>
                <w:szCs w:val="19"/>
                <w:lang w:val="es-MX"/>
              </w:rPr>
              <w:t>Título URL Descripción</w:t>
            </w:r>
          </w:p>
        </w:tc>
        <w:tc>
          <w:tcPr>
            <w:tcW w:w="6060" w:type="dxa"/>
          </w:tcPr>
          <w:p w14:paraId="73FC4F92" w14:textId="3F4E4066" w:rsidR="00C66D5A" w:rsidRPr="007B1884" w:rsidRDefault="007B1884" w:rsidP="00DE3E8B">
            <w:pPr>
              <w:jc w:val="both"/>
              <w:rPr>
                <w:rFonts w:ascii="Arial" w:hAnsi="Arial" w:cs="Arial"/>
                <w:sz w:val="19"/>
                <w:szCs w:val="19"/>
              </w:rPr>
            </w:pPr>
            <w:hyperlink r:id="rId5" w:history="1">
              <w:r w:rsidRPr="007B1884">
                <w:rPr>
                  <w:rStyle w:val="Hipervnculo"/>
                  <w:rFonts w:ascii="Arial" w:hAnsi="Arial" w:cs="Arial"/>
                  <w:sz w:val="19"/>
                  <w:szCs w:val="19"/>
                </w:rPr>
                <w:t>https://www.datosabiertos.gob.pe/dataset/proveedores-sancionados-con-multa-organismo-supervisor-de-las-contrataciones-del-estado-2</w:t>
              </w:r>
            </w:hyperlink>
          </w:p>
          <w:p w14:paraId="46577D7C" w14:textId="3877DDE6" w:rsidR="007B1884" w:rsidRPr="007B1884" w:rsidRDefault="007B1884" w:rsidP="00DE3E8B">
            <w:pPr>
              <w:jc w:val="both"/>
              <w:rPr>
                <w:rFonts w:ascii="Arial" w:hAnsi="Arial" w:cs="Arial"/>
                <w:sz w:val="19"/>
                <w:szCs w:val="19"/>
              </w:rPr>
            </w:pPr>
          </w:p>
        </w:tc>
      </w:tr>
      <w:tr w:rsidR="0072683D" w:rsidRPr="007B1884" w14:paraId="6B04B7E8" w14:textId="77777777" w:rsidTr="00085D11">
        <w:tc>
          <w:tcPr>
            <w:tcW w:w="2830" w:type="dxa"/>
          </w:tcPr>
          <w:p w14:paraId="7315219B" w14:textId="4C042E6D"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Descripción</w:t>
            </w:r>
          </w:p>
        </w:tc>
        <w:tc>
          <w:tcPr>
            <w:tcW w:w="6060" w:type="dxa"/>
          </w:tcPr>
          <w:p w14:paraId="2CB12ED7" w14:textId="48DE8708" w:rsidR="000B7CD3" w:rsidRPr="007B1884" w:rsidRDefault="000B7CD3" w:rsidP="000B7CD3">
            <w:pPr>
              <w:jc w:val="both"/>
              <w:rPr>
                <w:rFonts w:ascii="Arial" w:hAnsi="Arial" w:cs="Arial"/>
                <w:sz w:val="19"/>
                <w:szCs w:val="19"/>
              </w:rPr>
            </w:pPr>
            <w:r w:rsidRPr="007B1884">
              <w:rPr>
                <w:rFonts w:ascii="Arial" w:hAnsi="Arial" w:cs="Arial"/>
                <w:sz w:val="19"/>
                <w:szCs w:val="19"/>
              </w:rPr>
              <w:t>El Listado de proveedores sancionados con multa por el Tribunal de Contrataciones del Estado (TCE) corresponde al listado de proveedores sancionados con multa</w:t>
            </w:r>
            <w:r w:rsidR="000275B4" w:rsidRPr="007B1884">
              <w:rPr>
                <w:rFonts w:ascii="Arial" w:hAnsi="Arial" w:cs="Arial"/>
                <w:sz w:val="19"/>
                <w:szCs w:val="19"/>
              </w:rPr>
              <w:t xml:space="preserve"> y, por lo tanto,</w:t>
            </w:r>
            <w:r w:rsidRPr="007B1884">
              <w:rPr>
                <w:rFonts w:ascii="Arial" w:hAnsi="Arial" w:cs="Arial"/>
                <w:sz w:val="19"/>
                <w:szCs w:val="19"/>
              </w:rPr>
              <w:t xml:space="preserve"> con suspensión para contratar con el Estado, hasta que el proveedor realice el pago de multa, o hasta la fecha dispuesta por el Tribunal de Contrataciones del Estado si el proveedor no realiza el pago de la multa.</w:t>
            </w:r>
          </w:p>
          <w:p w14:paraId="245EA674" w14:textId="77777777" w:rsidR="000B7CD3" w:rsidRPr="007B1884" w:rsidRDefault="000B7CD3" w:rsidP="000B7CD3">
            <w:pPr>
              <w:jc w:val="both"/>
              <w:rPr>
                <w:rFonts w:ascii="Arial" w:hAnsi="Arial" w:cs="Arial"/>
                <w:sz w:val="19"/>
                <w:szCs w:val="19"/>
              </w:rPr>
            </w:pPr>
          </w:p>
          <w:p w14:paraId="2B70C599" w14:textId="13F897E7" w:rsidR="000B7CD3" w:rsidRPr="007B1884" w:rsidRDefault="000B7CD3" w:rsidP="000B7CD3">
            <w:pPr>
              <w:jc w:val="both"/>
              <w:rPr>
                <w:rFonts w:ascii="Arial" w:hAnsi="Arial" w:cs="Arial"/>
                <w:sz w:val="19"/>
                <w:szCs w:val="19"/>
              </w:rPr>
            </w:pPr>
            <w:r w:rsidRPr="007B1884">
              <w:rPr>
                <w:rFonts w:ascii="Arial" w:hAnsi="Arial" w:cs="Arial"/>
                <w:sz w:val="19"/>
                <w:szCs w:val="19"/>
              </w:rPr>
              <w:t>En los casos que aplicaba el decreto legislativo 1341, se tiene como dato el término condicionado ya que la sanción se encontrará vigente hasta que el proveedor realice el pago de la multa correspondiente.</w:t>
            </w:r>
          </w:p>
          <w:p w14:paraId="1FEA43C6" w14:textId="77777777" w:rsidR="000B7CD3" w:rsidRPr="007B1884" w:rsidRDefault="000B7CD3" w:rsidP="005A730E">
            <w:pPr>
              <w:jc w:val="both"/>
              <w:rPr>
                <w:rFonts w:ascii="Arial" w:hAnsi="Arial" w:cs="Arial"/>
                <w:sz w:val="19"/>
                <w:szCs w:val="19"/>
              </w:rPr>
            </w:pPr>
          </w:p>
          <w:p w14:paraId="60DB1494" w14:textId="77777777" w:rsidR="008D078D" w:rsidRPr="007B1884" w:rsidRDefault="008D078D" w:rsidP="008D078D">
            <w:pPr>
              <w:jc w:val="both"/>
              <w:rPr>
                <w:rFonts w:ascii="Arial" w:hAnsi="Arial" w:cs="Arial"/>
                <w:sz w:val="19"/>
                <w:szCs w:val="19"/>
              </w:rPr>
            </w:pPr>
            <w:r w:rsidRPr="007B1884">
              <w:rPr>
                <w:rFonts w:ascii="Arial" w:hAnsi="Arial" w:cs="Arial"/>
                <w:sz w:val="19"/>
                <w:szCs w:val="19"/>
              </w:rPr>
              <w:t>Este dataset está caracterizado por:</w:t>
            </w:r>
          </w:p>
          <w:p w14:paraId="144657B9" w14:textId="6DEF0B86" w:rsidR="008D078D" w:rsidRPr="007B1884" w:rsidRDefault="00D26388" w:rsidP="008D078D">
            <w:pPr>
              <w:pStyle w:val="Prrafodelista"/>
              <w:numPr>
                <w:ilvl w:val="0"/>
                <w:numId w:val="1"/>
              </w:numPr>
              <w:jc w:val="both"/>
              <w:rPr>
                <w:rFonts w:ascii="Arial" w:hAnsi="Arial" w:cs="Arial"/>
                <w:sz w:val="19"/>
                <w:szCs w:val="19"/>
              </w:rPr>
            </w:pPr>
            <w:r w:rsidRPr="007B1884">
              <w:rPr>
                <w:rFonts w:ascii="Arial" w:hAnsi="Arial" w:cs="Arial"/>
                <w:sz w:val="19"/>
                <w:szCs w:val="19"/>
              </w:rPr>
              <w:t xml:space="preserve">Fecha de corte de la información </w:t>
            </w:r>
            <w:r w:rsidR="008D078D" w:rsidRPr="007B1884">
              <w:rPr>
                <w:rFonts w:ascii="Arial" w:hAnsi="Arial" w:cs="Arial"/>
                <w:sz w:val="19"/>
                <w:szCs w:val="19"/>
              </w:rPr>
              <w:t>(FECHA_CORTE)</w:t>
            </w:r>
            <w:r w:rsidRPr="007B1884">
              <w:rPr>
                <w:rFonts w:ascii="Arial" w:hAnsi="Arial" w:cs="Arial"/>
                <w:sz w:val="19"/>
                <w:szCs w:val="19"/>
              </w:rPr>
              <w:t>.</w:t>
            </w:r>
          </w:p>
          <w:p w14:paraId="69A01B50" w14:textId="069A0D98" w:rsidR="008D078D" w:rsidRPr="007B1884" w:rsidRDefault="008D078D" w:rsidP="008D078D">
            <w:pPr>
              <w:pStyle w:val="Prrafodelista"/>
              <w:numPr>
                <w:ilvl w:val="0"/>
                <w:numId w:val="1"/>
              </w:numPr>
              <w:jc w:val="both"/>
              <w:rPr>
                <w:rFonts w:ascii="Arial" w:hAnsi="Arial" w:cs="Arial"/>
                <w:sz w:val="19"/>
                <w:szCs w:val="19"/>
              </w:rPr>
            </w:pPr>
            <w:r w:rsidRPr="007B1884">
              <w:rPr>
                <w:rFonts w:ascii="Arial" w:hAnsi="Arial" w:cs="Arial"/>
                <w:sz w:val="19"/>
                <w:szCs w:val="19"/>
              </w:rPr>
              <w:t>Número de RUC del proveedor (RUC)</w:t>
            </w:r>
            <w:r w:rsidR="00D26388" w:rsidRPr="007B1884">
              <w:rPr>
                <w:rFonts w:ascii="Arial" w:hAnsi="Arial" w:cs="Arial"/>
                <w:sz w:val="19"/>
                <w:szCs w:val="19"/>
              </w:rPr>
              <w:t>.</w:t>
            </w:r>
          </w:p>
          <w:p w14:paraId="3E44B45D" w14:textId="521B6D56" w:rsidR="008D078D" w:rsidRPr="007B1884" w:rsidRDefault="00B16FDB" w:rsidP="008D078D">
            <w:pPr>
              <w:pStyle w:val="Prrafodelista"/>
              <w:numPr>
                <w:ilvl w:val="0"/>
                <w:numId w:val="1"/>
              </w:numPr>
              <w:jc w:val="both"/>
              <w:rPr>
                <w:rFonts w:ascii="Arial" w:hAnsi="Arial" w:cs="Arial"/>
                <w:sz w:val="19"/>
                <w:szCs w:val="19"/>
              </w:rPr>
            </w:pPr>
            <w:r w:rsidRPr="007B1884">
              <w:rPr>
                <w:rFonts w:ascii="Arial" w:hAnsi="Arial" w:cs="Arial"/>
                <w:sz w:val="19"/>
                <w:szCs w:val="19"/>
              </w:rPr>
              <w:t xml:space="preserve">Nombre de un proveedor si es persona natural, o, la razón social de un proveedor si es una persona jurídica </w:t>
            </w:r>
            <w:r w:rsidR="008D078D" w:rsidRPr="007B1884">
              <w:rPr>
                <w:rFonts w:ascii="Arial" w:hAnsi="Arial" w:cs="Arial"/>
                <w:sz w:val="19"/>
                <w:szCs w:val="19"/>
              </w:rPr>
              <w:t>(NOMBRE_RAZONODENOMINACIONSOCIAL)</w:t>
            </w:r>
            <w:r w:rsidR="00D26388" w:rsidRPr="007B1884">
              <w:rPr>
                <w:rFonts w:ascii="Arial" w:hAnsi="Arial" w:cs="Arial"/>
                <w:sz w:val="19"/>
                <w:szCs w:val="19"/>
              </w:rPr>
              <w:t>.</w:t>
            </w:r>
          </w:p>
          <w:p w14:paraId="6CC827A1" w14:textId="56022460" w:rsidR="008D078D" w:rsidRPr="007B1884" w:rsidRDefault="008D078D" w:rsidP="008D078D">
            <w:pPr>
              <w:pStyle w:val="Prrafodelista"/>
              <w:numPr>
                <w:ilvl w:val="0"/>
                <w:numId w:val="1"/>
              </w:numPr>
              <w:jc w:val="both"/>
              <w:rPr>
                <w:rFonts w:ascii="Arial" w:hAnsi="Arial" w:cs="Arial"/>
                <w:sz w:val="19"/>
                <w:szCs w:val="19"/>
              </w:rPr>
            </w:pPr>
            <w:r w:rsidRPr="007B1884">
              <w:rPr>
                <w:rFonts w:ascii="Arial" w:hAnsi="Arial" w:cs="Arial"/>
                <w:sz w:val="19"/>
                <w:szCs w:val="19"/>
              </w:rPr>
              <w:t>Fecha que se inicia el periodo de suspensión respectivo (FECHA_INICIO)</w:t>
            </w:r>
            <w:r w:rsidR="00D26388" w:rsidRPr="007B1884">
              <w:rPr>
                <w:rFonts w:ascii="Arial" w:hAnsi="Arial" w:cs="Arial"/>
                <w:sz w:val="19"/>
                <w:szCs w:val="19"/>
              </w:rPr>
              <w:t>.</w:t>
            </w:r>
          </w:p>
          <w:p w14:paraId="50927346" w14:textId="2B3A47E0" w:rsidR="008D078D" w:rsidRPr="007B1884" w:rsidRDefault="008D078D" w:rsidP="008D078D">
            <w:pPr>
              <w:pStyle w:val="Prrafodelista"/>
              <w:numPr>
                <w:ilvl w:val="0"/>
                <w:numId w:val="1"/>
              </w:numPr>
              <w:jc w:val="both"/>
              <w:rPr>
                <w:rFonts w:ascii="Arial" w:hAnsi="Arial" w:cs="Arial"/>
                <w:sz w:val="19"/>
                <w:szCs w:val="19"/>
              </w:rPr>
            </w:pPr>
            <w:r w:rsidRPr="007B1884">
              <w:rPr>
                <w:rFonts w:ascii="Arial" w:hAnsi="Arial" w:cs="Arial"/>
                <w:sz w:val="19"/>
                <w:szCs w:val="19"/>
              </w:rPr>
              <w:t>Nomenclatura (Número, año y siglas de la Sala del TCE) de la Resolución emitida por el Tribunal de Contrataciones del Estado (NÚMERO_ RESOLUCION)</w:t>
            </w:r>
            <w:r w:rsidR="00D26388" w:rsidRPr="007B1884">
              <w:rPr>
                <w:rFonts w:ascii="Arial" w:hAnsi="Arial" w:cs="Arial"/>
                <w:sz w:val="19"/>
                <w:szCs w:val="19"/>
              </w:rPr>
              <w:t>.</w:t>
            </w:r>
          </w:p>
          <w:p w14:paraId="1D5D35A6" w14:textId="75E41D69" w:rsidR="008D078D" w:rsidRPr="007B1884" w:rsidRDefault="008D078D" w:rsidP="008D078D">
            <w:pPr>
              <w:pStyle w:val="Prrafodelista"/>
              <w:numPr>
                <w:ilvl w:val="0"/>
                <w:numId w:val="1"/>
              </w:numPr>
              <w:jc w:val="both"/>
              <w:rPr>
                <w:rFonts w:ascii="Arial" w:hAnsi="Arial" w:cs="Arial"/>
                <w:sz w:val="19"/>
                <w:szCs w:val="19"/>
              </w:rPr>
            </w:pPr>
            <w:r w:rsidRPr="007B1884">
              <w:rPr>
                <w:rFonts w:ascii="Arial" w:hAnsi="Arial" w:cs="Arial"/>
                <w:sz w:val="19"/>
                <w:szCs w:val="19"/>
              </w:rPr>
              <w:t>Código de la infracción que ha incurrido el proveedor (ID_MOTIVO_INFRACCION)</w:t>
            </w:r>
            <w:r w:rsidR="00D26388" w:rsidRPr="007B1884">
              <w:rPr>
                <w:rFonts w:ascii="Arial" w:hAnsi="Arial" w:cs="Arial"/>
                <w:sz w:val="19"/>
                <w:szCs w:val="19"/>
              </w:rPr>
              <w:t>.</w:t>
            </w:r>
          </w:p>
          <w:p w14:paraId="744CDE8C" w14:textId="4B493875" w:rsidR="008D078D" w:rsidRPr="007B1884" w:rsidRDefault="008D078D" w:rsidP="008D078D">
            <w:pPr>
              <w:pStyle w:val="Prrafodelista"/>
              <w:numPr>
                <w:ilvl w:val="0"/>
                <w:numId w:val="1"/>
              </w:numPr>
              <w:jc w:val="both"/>
              <w:rPr>
                <w:rFonts w:ascii="Arial" w:hAnsi="Arial" w:cs="Arial"/>
                <w:sz w:val="19"/>
                <w:szCs w:val="19"/>
              </w:rPr>
            </w:pPr>
            <w:r w:rsidRPr="007B1884">
              <w:rPr>
                <w:rFonts w:ascii="Arial" w:hAnsi="Arial" w:cs="Arial"/>
                <w:sz w:val="19"/>
                <w:szCs w:val="19"/>
              </w:rPr>
              <w:t>Descripción de la infracción que ha incurrido el proveedor (DE_MOTIVO_INFRACCION)</w:t>
            </w:r>
            <w:r w:rsidR="00D26388" w:rsidRPr="007B1884">
              <w:rPr>
                <w:rFonts w:ascii="Arial" w:hAnsi="Arial" w:cs="Arial"/>
                <w:sz w:val="19"/>
                <w:szCs w:val="19"/>
              </w:rPr>
              <w:t>.</w:t>
            </w:r>
          </w:p>
          <w:p w14:paraId="3954A27B" w14:textId="5307CF52" w:rsidR="00DE3E8B" w:rsidRPr="007B1884" w:rsidRDefault="008D078D" w:rsidP="008D078D">
            <w:pPr>
              <w:pStyle w:val="Prrafodelista"/>
              <w:numPr>
                <w:ilvl w:val="0"/>
                <w:numId w:val="1"/>
              </w:numPr>
              <w:jc w:val="both"/>
              <w:rPr>
                <w:rFonts w:ascii="Arial" w:hAnsi="Arial" w:cs="Arial"/>
                <w:sz w:val="19"/>
                <w:szCs w:val="19"/>
              </w:rPr>
            </w:pPr>
            <w:r w:rsidRPr="007B1884">
              <w:rPr>
                <w:rFonts w:ascii="Arial" w:hAnsi="Arial" w:cs="Arial"/>
                <w:sz w:val="19"/>
                <w:szCs w:val="19"/>
              </w:rPr>
              <w:t>Monto</w:t>
            </w:r>
            <w:r w:rsidR="000275B4" w:rsidRPr="007B1884">
              <w:rPr>
                <w:rFonts w:ascii="Arial" w:hAnsi="Arial" w:cs="Arial"/>
                <w:sz w:val="19"/>
                <w:szCs w:val="19"/>
              </w:rPr>
              <w:t xml:space="preserve"> en soles</w:t>
            </w:r>
            <w:r w:rsidRPr="007B1884">
              <w:rPr>
                <w:rFonts w:ascii="Arial" w:hAnsi="Arial" w:cs="Arial"/>
                <w:sz w:val="19"/>
                <w:szCs w:val="19"/>
              </w:rPr>
              <w:t xml:space="preserve"> de la multa a pagar por el proveedor sancionado (</w:t>
            </w:r>
            <w:r w:rsidR="001A05AD" w:rsidRPr="007B1884">
              <w:rPr>
                <w:rFonts w:ascii="Arial" w:hAnsi="Arial" w:cs="Arial"/>
                <w:sz w:val="19"/>
                <w:szCs w:val="19"/>
              </w:rPr>
              <w:t>MONTO</w:t>
            </w:r>
            <w:r w:rsidRPr="007B1884">
              <w:rPr>
                <w:rFonts w:ascii="Arial" w:hAnsi="Arial" w:cs="Arial"/>
                <w:sz w:val="19"/>
                <w:szCs w:val="19"/>
              </w:rPr>
              <w:t>)</w:t>
            </w:r>
            <w:r w:rsidR="00D26388" w:rsidRPr="007B1884">
              <w:rPr>
                <w:rFonts w:ascii="Arial" w:hAnsi="Arial" w:cs="Arial"/>
                <w:sz w:val="19"/>
                <w:szCs w:val="19"/>
              </w:rPr>
              <w:t>.</w:t>
            </w:r>
          </w:p>
          <w:p w14:paraId="0CB731F8" w14:textId="4B734739" w:rsidR="001B6D13" w:rsidRPr="007B1884" w:rsidRDefault="001B6D13" w:rsidP="001B6D13">
            <w:pPr>
              <w:jc w:val="both"/>
              <w:rPr>
                <w:rFonts w:ascii="Arial" w:hAnsi="Arial" w:cs="Arial"/>
                <w:sz w:val="19"/>
                <w:szCs w:val="19"/>
              </w:rPr>
            </w:pPr>
          </w:p>
        </w:tc>
      </w:tr>
      <w:tr w:rsidR="0072683D" w:rsidRPr="007B1884" w14:paraId="36479B84" w14:textId="77777777" w:rsidTr="00085D11">
        <w:tc>
          <w:tcPr>
            <w:tcW w:w="2830" w:type="dxa"/>
          </w:tcPr>
          <w:p w14:paraId="4BEC648B" w14:textId="6096FCD9"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Entidad</w:t>
            </w:r>
          </w:p>
        </w:tc>
        <w:tc>
          <w:tcPr>
            <w:tcW w:w="6060" w:type="dxa"/>
          </w:tcPr>
          <w:p w14:paraId="46DA0D93" w14:textId="65A66B55" w:rsidR="0072683D" w:rsidRPr="007B1884" w:rsidRDefault="00085D11">
            <w:pPr>
              <w:rPr>
                <w:rFonts w:ascii="Arial" w:hAnsi="Arial" w:cs="Arial"/>
                <w:sz w:val="19"/>
                <w:szCs w:val="19"/>
              </w:rPr>
            </w:pPr>
            <w:r w:rsidRPr="007B1884">
              <w:rPr>
                <w:rFonts w:ascii="Arial" w:hAnsi="Arial" w:cs="Arial"/>
                <w:sz w:val="19"/>
                <w:szCs w:val="19"/>
              </w:rPr>
              <w:t>ORGANISMO SUPERVISOR DE CONTRATACIONES DEL ESTADO - OSCE</w:t>
            </w:r>
          </w:p>
        </w:tc>
      </w:tr>
      <w:tr w:rsidR="0072683D" w:rsidRPr="007B1884" w14:paraId="72696D76" w14:textId="77777777" w:rsidTr="00085D11">
        <w:tc>
          <w:tcPr>
            <w:tcW w:w="2830" w:type="dxa"/>
          </w:tcPr>
          <w:p w14:paraId="173F0269" w14:textId="329FD763"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Fuente</w:t>
            </w:r>
          </w:p>
        </w:tc>
        <w:tc>
          <w:tcPr>
            <w:tcW w:w="6060" w:type="dxa"/>
          </w:tcPr>
          <w:p w14:paraId="674C3A67" w14:textId="1CC4F251" w:rsidR="0072683D" w:rsidRPr="007B1884" w:rsidRDefault="00167E53">
            <w:pPr>
              <w:rPr>
                <w:rFonts w:ascii="Arial" w:hAnsi="Arial" w:cs="Arial"/>
                <w:sz w:val="19"/>
                <w:szCs w:val="19"/>
              </w:rPr>
            </w:pPr>
            <w:r>
              <w:rPr>
                <w:rFonts w:ascii="Arial" w:hAnsi="Arial" w:cs="Arial"/>
                <w:sz w:val="19"/>
                <w:szCs w:val="19"/>
              </w:rPr>
              <w:t>TRIBUNAL DE CONTRATACIONES DEL ESTADO - TCE</w:t>
            </w:r>
          </w:p>
        </w:tc>
      </w:tr>
      <w:tr w:rsidR="0072683D" w:rsidRPr="007B1884" w14:paraId="52609508" w14:textId="77777777" w:rsidTr="00085D11">
        <w:tc>
          <w:tcPr>
            <w:tcW w:w="2830" w:type="dxa"/>
          </w:tcPr>
          <w:p w14:paraId="51994539" w14:textId="1C3D2C66"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Etiquetas</w:t>
            </w:r>
          </w:p>
        </w:tc>
        <w:tc>
          <w:tcPr>
            <w:tcW w:w="6060" w:type="dxa"/>
          </w:tcPr>
          <w:p w14:paraId="00017134" w14:textId="5FFCAD4B" w:rsidR="0072683D" w:rsidRPr="007B1884" w:rsidRDefault="007B1884">
            <w:pPr>
              <w:rPr>
                <w:rFonts w:ascii="Arial" w:hAnsi="Arial" w:cs="Arial"/>
                <w:sz w:val="19"/>
                <w:szCs w:val="19"/>
              </w:rPr>
            </w:pPr>
            <w:r w:rsidRPr="007B1884">
              <w:rPr>
                <w:rFonts w:ascii="Arial" w:hAnsi="Arial" w:cs="Arial"/>
                <w:sz w:val="19"/>
                <w:szCs w:val="19"/>
              </w:rPr>
              <w:t>Proveedores sancionados, proveedores con multa; sancionados con multa</w:t>
            </w:r>
          </w:p>
        </w:tc>
      </w:tr>
      <w:tr w:rsidR="0072683D" w:rsidRPr="007B1884" w14:paraId="7CA7AF78" w14:textId="77777777" w:rsidTr="00085D11">
        <w:tc>
          <w:tcPr>
            <w:tcW w:w="2830" w:type="dxa"/>
          </w:tcPr>
          <w:p w14:paraId="50F396AB" w14:textId="19F37B33"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Fecha de Creación</w:t>
            </w:r>
          </w:p>
        </w:tc>
        <w:tc>
          <w:tcPr>
            <w:tcW w:w="6060" w:type="dxa"/>
          </w:tcPr>
          <w:p w14:paraId="2BE7F4D1" w14:textId="4954CA2A" w:rsidR="0072683D" w:rsidRPr="007B1884" w:rsidRDefault="007B1884">
            <w:pPr>
              <w:rPr>
                <w:rFonts w:ascii="Arial" w:hAnsi="Arial" w:cs="Arial"/>
                <w:sz w:val="19"/>
                <w:szCs w:val="19"/>
              </w:rPr>
            </w:pPr>
            <w:r w:rsidRPr="00017F87">
              <w:rPr>
                <w:rFonts w:ascii="Arial" w:hAnsi="Arial" w:cs="Arial"/>
                <w:sz w:val="19"/>
                <w:szCs w:val="19"/>
              </w:rPr>
              <w:t>20</w:t>
            </w:r>
            <w:r w:rsidR="009971F9">
              <w:rPr>
                <w:rFonts w:ascii="Arial" w:hAnsi="Arial" w:cs="Arial"/>
                <w:sz w:val="19"/>
                <w:szCs w:val="19"/>
              </w:rPr>
              <w:t>18</w:t>
            </w:r>
            <w:r w:rsidRPr="00017F87">
              <w:rPr>
                <w:rFonts w:ascii="Arial" w:hAnsi="Arial" w:cs="Arial"/>
                <w:sz w:val="19"/>
                <w:szCs w:val="19"/>
              </w:rPr>
              <w:t>-</w:t>
            </w:r>
            <w:r w:rsidR="009971F9">
              <w:rPr>
                <w:rFonts w:ascii="Arial" w:hAnsi="Arial" w:cs="Arial"/>
                <w:sz w:val="19"/>
                <w:szCs w:val="19"/>
              </w:rPr>
              <w:t>06</w:t>
            </w:r>
            <w:r w:rsidRPr="00017F87">
              <w:rPr>
                <w:rFonts w:ascii="Arial" w:hAnsi="Arial" w:cs="Arial"/>
                <w:sz w:val="19"/>
                <w:szCs w:val="19"/>
              </w:rPr>
              <w:t>-</w:t>
            </w:r>
            <w:r w:rsidR="009971F9">
              <w:rPr>
                <w:rFonts w:ascii="Arial" w:hAnsi="Arial" w:cs="Arial"/>
                <w:sz w:val="19"/>
                <w:szCs w:val="19"/>
              </w:rPr>
              <w:t>19</w:t>
            </w:r>
          </w:p>
        </w:tc>
      </w:tr>
      <w:tr w:rsidR="0072683D" w:rsidRPr="007B1884" w14:paraId="40D942E8" w14:textId="77777777" w:rsidTr="00085D11">
        <w:tc>
          <w:tcPr>
            <w:tcW w:w="2830" w:type="dxa"/>
          </w:tcPr>
          <w:p w14:paraId="48037B9D" w14:textId="7A2DD213"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Frecuencia de Actualización</w:t>
            </w:r>
          </w:p>
        </w:tc>
        <w:tc>
          <w:tcPr>
            <w:tcW w:w="6060" w:type="dxa"/>
          </w:tcPr>
          <w:p w14:paraId="48AA1AF7" w14:textId="327AB003" w:rsidR="0072683D" w:rsidRPr="007B1884" w:rsidRDefault="00017F87">
            <w:pPr>
              <w:rPr>
                <w:rFonts w:ascii="Arial" w:hAnsi="Arial" w:cs="Arial"/>
                <w:sz w:val="19"/>
                <w:szCs w:val="19"/>
              </w:rPr>
            </w:pPr>
            <w:r>
              <w:rPr>
                <w:rFonts w:ascii="Arial" w:hAnsi="Arial" w:cs="Arial"/>
                <w:sz w:val="19"/>
                <w:szCs w:val="19"/>
              </w:rPr>
              <w:t>SEMANAL</w:t>
            </w:r>
          </w:p>
        </w:tc>
      </w:tr>
      <w:tr w:rsidR="0072683D" w:rsidRPr="007B1884" w14:paraId="208AE730" w14:textId="77777777" w:rsidTr="00085D11">
        <w:tc>
          <w:tcPr>
            <w:tcW w:w="2830" w:type="dxa"/>
          </w:tcPr>
          <w:p w14:paraId="69E89B91" w14:textId="289D57C4"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Última Actualización</w:t>
            </w:r>
          </w:p>
        </w:tc>
        <w:tc>
          <w:tcPr>
            <w:tcW w:w="6060" w:type="dxa"/>
          </w:tcPr>
          <w:p w14:paraId="1BA4E8FD" w14:textId="31F91446" w:rsidR="0072683D" w:rsidRPr="007B1884" w:rsidRDefault="007B1884">
            <w:pPr>
              <w:rPr>
                <w:rFonts w:ascii="Arial" w:hAnsi="Arial" w:cs="Arial"/>
                <w:sz w:val="19"/>
                <w:szCs w:val="19"/>
              </w:rPr>
            </w:pPr>
            <w:r w:rsidRPr="007B1884">
              <w:rPr>
                <w:rFonts w:ascii="Arial" w:hAnsi="Arial" w:cs="Arial"/>
                <w:sz w:val="19"/>
                <w:szCs w:val="19"/>
              </w:rPr>
              <w:t>2025-0</w:t>
            </w:r>
            <w:r w:rsidR="008B58AF">
              <w:rPr>
                <w:rFonts w:ascii="Arial" w:hAnsi="Arial" w:cs="Arial"/>
                <w:sz w:val="19"/>
                <w:szCs w:val="19"/>
              </w:rPr>
              <w:t>3</w:t>
            </w:r>
            <w:r w:rsidR="001620C2">
              <w:rPr>
                <w:rFonts w:ascii="Arial" w:hAnsi="Arial" w:cs="Arial"/>
                <w:sz w:val="19"/>
                <w:szCs w:val="19"/>
              </w:rPr>
              <w:t>-24</w:t>
            </w:r>
          </w:p>
        </w:tc>
      </w:tr>
      <w:tr w:rsidR="0072683D" w:rsidRPr="007B1884" w14:paraId="1F5D6B0A" w14:textId="77777777" w:rsidTr="00085D11">
        <w:tc>
          <w:tcPr>
            <w:tcW w:w="2830" w:type="dxa"/>
          </w:tcPr>
          <w:p w14:paraId="4E27C27E" w14:textId="0C3AC819"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Versión</w:t>
            </w:r>
          </w:p>
        </w:tc>
        <w:tc>
          <w:tcPr>
            <w:tcW w:w="6060" w:type="dxa"/>
          </w:tcPr>
          <w:p w14:paraId="665D2B92" w14:textId="1091FE74" w:rsidR="0072683D" w:rsidRPr="007B1884" w:rsidRDefault="00085D11">
            <w:pPr>
              <w:rPr>
                <w:rFonts w:ascii="Arial" w:hAnsi="Arial" w:cs="Arial"/>
                <w:sz w:val="19"/>
                <w:szCs w:val="19"/>
              </w:rPr>
            </w:pPr>
            <w:r w:rsidRPr="007B1884">
              <w:rPr>
                <w:rFonts w:ascii="Arial" w:hAnsi="Arial" w:cs="Arial"/>
                <w:sz w:val="19"/>
                <w:szCs w:val="19"/>
              </w:rPr>
              <w:t>1.0</w:t>
            </w:r>
          </w:p>
        </w:tc>
      </w:tr>
      <w:tr w:rsidR="0072683D" w:rsidRPr="007B1884" w14:paraId="74EE836D" w14:textId="77777777" w:rsidTr="00085D11">
        <w:tc>
          <w:tcPr>
            <w:tcW w:w="2830" w:type="dxa"/>
          </w:tcPr>
          <w:p w14:paraId="5DE020CB" w14:textId="50A3799D"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Licencia</w:t>
            </w:r>
          </w:p>
        </w:tc>
        <w:tc>
          <w:tcPr>
            <w:tcW w:w="6060" w:type="dxa"/>
          </w:tcPr>
          <w:p w14:paraId="7A56F47E" w14:textId="36774973" w:rsidR="0072683D" w:rsidRPr="007B1884" w:rsidRDefault="00085D11">
            <w:pPr>
              <w:rPr>
                <w:rFonts w:ascii="Arial" w:hAnsi="Arial" w:cs="Arial"/>
                <w:sz w:val="19"/>
                <w:szCs w:val="19"/>
              </w:rPr>
            </w:pPr>
            <w:r w:rsidRPr="007B1884">
              <w:rPr>
                <w:rFonts w:ascii="Arial" w:hAnsi="Arial" w:cs="Arial"/>
                <w:sz w:val="19"/>
                <w:szCs w:val="19"/>
              </w:rPr>
              <w:t>Open Data Commons Attribution License</w:t>
            </w:r>
          </w:p>
        </w:tc>
      </w:tr>
      <w:tr w:rsidR="0072683D" w:rsidRPr="007B1884" w14:paraId="1AB5CC6E" w14:textId="77777777" w:rsidTr="00085D11">
        <w:tc>
          <w:tcPr>
            <w:tcW w:w="2830" w:type="dxa"/>
          </w:tcPr>
          <w:p w14:paraId="7D34DDF6" w14:textId="2629F4AF"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Idioma</w:t>
            </w:r>
          </w:p>
        </w:tc>
        <w:tc>
          <w:tcPr>
            <w:tcW w:w="6060" w:type="dxa"/>
          </w:tcPr>
          <w:p w14:paraId="70341FD3" w14:textId="33DDD0B9" w:rsidR="0072683D" w:rsidRPr="007B1884" w:rsidRDefault="00085D11">
            <w:pPr>
              <w:rPr>
                <w:rFonts w:ascii="Arial" w:hAnsi="Arial" w:cs="Arial"/>
                <w:sz w:val="19"/>
                <w:szCs w:val="19"/>
              </w:rPr>
            </w:pPr>
            <w:r w:rsidRPr="007B1884">
              <w:rPr>
                <w:rFonts w:ascii="Arial" w:hAnsi="Arial" w:cs="Arial"/>
                <w:sz w:val="19"/>
                <w:szCs w:val="19"/>
              </w:rPr>
              <w:t>Español</w:t>
            </w:r>
          </w:p>
        </w:tc>
      </w:tr>
      <w:tr w:rsidR="0072683D" w:rsidRPr="007B1884" w14:paraId="1EB38CC8" w14:textId="77777777" w:rsidTr="00085D11">
        <w:tc>
          <w:tcPr>
            <w:tcW w:w="2830" w:type="dxa"/>
          </w:tcPr>
          <w:p w14:paraId="4B70454B" w14:textId="73409BB8"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Nivel de Acceso Público</w:t>
            </w:r>
          </w:p>
        </w:tc>
        <w:tc>
          <w:tcPr>
            <w:tcW w:w="6060" w:type="dxa"/>
          </w:tcPr>
          <w:p w14:paraId="2D1F23F7" w14:textId="23E306B3" w:rsidR="0072683D" w:rsidRPr="007B1884" w:rsidRDefault="00085D11">
            <w:pPr>
              <w:rPr>
                <w:rFonts w:ascii="Arial" w:hAnsi="Arial" w:cs="Arial"/>
                <w:sz w:val="19"/>
                <w:szCs w:val="19"/>
              </w:rPr>
            </w:pPr>
            <w:r w:rsidRPr="007B1884">
              <w:rPr>
                <w:rFonts w:ascii="Arial" w:hAnsi="Arial" w:cs="Arial"/>
                <w:sz w:val="19"/>
                <w:szCs w:val="19"/>
              </w:rPr>
              <w:t>Público</w:t>
            </w:r>
          </w:p>
        </w:tc>
      </w:tr>
      <w:tr w:rsidR="0072683D" w:rsidRPr="007B1884" w14:paraId="31169D5D" w14:textId="77777777" w:rsidTr="00085D11">
        <w:tc>
          <w:tcPr>
            <w:tcW w:w="2830" w:type="dxa"/>
          </w:tcPr>
          <w:p w14:paraId="692C8429" w14:textId="3DF532AD"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Tipo de Recurso</w:t>
            </w:r>
          </w:p>
        </w:tc>
        <w:tc>
          <w:tcPr>
            <w:tcW w:w="6060" w:type="dxa"/>
          </w:tcPr>
          <w:p w14:paraId="6BD6F8E0" w14:textId="06ED22A0" w:rsidR="0072683D" w:rsidRPr="007B1884" w:rsidRDefault="00085D11">
            <w:pPr>
              <w:rPr>
                <w:rFonts w:ascii="Arial" w:hAnsi="Arial" w:cs="Arial"/>
                <w:sz w:val="19"/>
                <w:szCs w:val="19"/>
              </w:rPr>
            </w:pPr>
            <w:r w:rsidRPr="007B1884">
              <w:rPr>
                <w:rFonts w:ascii="Arial" w:hAnsi="Arial" w:cs="Arial"/>
                <w:sz w:val="19"/>
                <w:szCs w:val="19"/>
              </w:rPr>
              <w:t>Dataset</w:t>
            </w:r>
          </w:p>
        </w:tc>
      </w:tr>
      <w:tr w:rsidR="0072683D" w:rsidRPr="007B1884" w14:paraId="1B7F1A71" w14:textId="77777777" w:rsidTr="00085D11">
        <w:tc>
          <w:tcPr>
            <w:tcW w:w="2830" w:type="dxa"/>
          </w:tcPr>
          <w:p w14:paraId="4B9FD984" w14:textId="3C7631D1"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Formato</w:t>
            </w:r>
          </w:p>
        </w:tc>
        <w:tc>
          <w:tcPr>
            <w:tcW w:w="6060" w:type="dxa"/>
          </w:tcPr>
          <w:p w14:paraId="4E6889E6" w14:textId="154692B2" w:rsidR="0072683D" w:rsidRPr="007B1884" w:rsidRDefault="001A05AD">
            <w:pPr>
              <w:rPr>
                <w:rFonts w:ascii="Arial" w:hAnsi="Arial" w:cs="Arial"/>
                <w:sz w:val="19"/>
                <w:szCs w:val="19"/>
              </w:rPr>
            </w:pPr>
            <w:r w:rsidRPr="007B1884">
              <w:rPr>
                <w:rFonts w:ascii="Arial" w:hAnsi="Arial" w:cs="Arial"/>
                <w:sz w:val="19"/>
                <w:szCs w:val="19"/>
              </w:rPr>
              <w:t>CSV</w:t>
            </w:r>
          </w:p>
        </w:tc>
      </w:tr>
      <w:tr w:rsidR="0072683D" w:rsidRPr="007B1884" w14:paraId="0C7F7E9A" w14:textId="77777777" w:rsidTr="00085D11">
        <w:tc>
          <w:tcPr>
            <w:tcW w:w="2830" w:type="dxa"/>
          </w:tcPr>
          <w:p w14:paraId="76262B60" w14:textId="710280A9"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Cobertura</w:t>
            </w:r>
          </w:p>
        </w:tc>
        <w:tc>
          <w:tcPr>
            <w:tcW w:w="6060" w:type="dxa"/>
          </w:tcPr>
          <w:p w14:paraId="315B0946" w14:textId="6587B2A7" w:rsidR="0072683D" w:rsidRPr="007B1884" w:rsidRDefault="00085D11">
            <w:pPr>
              <w:rPr>
                <w:rFonts w:ascii="Arial" w:hAnsi="Arial" w:cs="Arial"/>
                <w:sz w:val="19"/>
                <w:szCs w:val="19"/>
              </w:rPr>
            </w:pPr>
            <w:r w:rsidRPr="007B1884">
              <w:rPr>
                <w:rFonts w:ascii="Arial" w:hAnsi="Arial" w:cs="Arial"/>
                <w:sz w:val="19"/>
                <w:szCs w:val="19"/>
              </w:rPr>
              <w:t>P</w:t>
            </w:r>
            <w:r w:rsidR="007B1884" w:rsidRPr="007B1884">
              <w:rPr>
                <w:rFonts w:ascii="Arial" w:hAnsi="Arial" w:cs="Arial"/>
                <w:sz w:val="19"/>
                <w:szCs w:val="19"/>
              </w:rPr>
              <w:t>erú, vigentes, se conserva la última versión publicada</w:t>
            </w:r>
          </w:p>
        </w:tc>
      </w:tr>
      <w:tr w:rsidR="0072683D" w:rsidRPr="007B1884" w14:paraId="7FD99366" w14:textId="77777777" w:rsidTr="00085D11">
        <w:tc>
          <w:tcPr>
            <w:tcW w:w="2830" w:type="dxa"/>
          </w:tcPr>
          <w:p w14:paraId="0BD3D589" w14:textId="6FF1D165" w:rsidR="0072683D" w:rsidRPr="007B1884" w:rsidRDefault="0072683D">
            <w:pPr>
              <w:rPr>
                <w:rFonts w:ascii="Arial" w:hAnsi="Arial" w:cs="Arial"/>
                <w:b/>
                <w:bCs/>
                <w:sz w:val="19"/>
                <w:szCs w:val="19"/>
                <w:lang w:val="es-MX"/>
              </w:rPr>
            </w:pPr>
            <w:r w:rsidRPr="007B1884">
              <w:rPr>
                <w:rFonts w:ascii="Arial" w:hAnsi="Arial" w:cs="Arial"/>
                <w:b/>
                <w:bCs/>
                <w:sz w:val="19"/>
                <w:szCs w:val="19"/>
                <w:lang w:val="es-MX"/>
              </w:rPr>
              <w:t>Correo de Contacto</w:t>
            </w:r>
          </w:p>
        </w:tc>
        <w:tc>
          <w:tcPr>
            <w:tcW w:w="6060" w:type="dxa"/>
          </w:tcPr>
          <w:p w14:paraId="663A864E" w14:textId="7112B5E9" w:rsidR="0072683D" w:rsidRPr="007B1884" w:rsidRDefault="007B1884">
            <w:pPr>
              <w:rPr>
                <w:rFonts w:ascii="Arial" w:hAnsi="Arial" w:cs="Arial"/>
                <w:sz w:val="19"/>
                <w:szCs w:val="19"/>
              </w:rPr>
            </w:pPr>
            <w:hyperlink r:id="rId6" w:history="1">
              <w:r w:rsidRPr="007B1884">
                <w:rPr>
                  <w:rStyle w:val="Hipervnculo"/>
                  <w:rFonts w:ascii="Arial" w:hAnsi="Arial" w:cs="Arial"/>
                  <w:sz w:val="19"/>
                  <w:szCs w:val="19"/>
                </w:rPr>
                <w:t>sugerencias_conosce@osce.gob.pe</w:t>
              </w:r>
            </w:hyperlink>
            <w:r w:rsidRPr="007B1884">
              <w:rPr>
                <w:rFonts w:ascii="Arial" w:hAnsi="Arial" w:cs="Arial"/>
                <w:sz w:val="19"/>
                <w:szCs w:val="19"/>
              </w:rPr>
              <w:t>;</w:t>
            </w:r>
          </w:p>
          <w:p w14:paraId="5ADF9063" w14:textId="5040FB7D" w:rsidR="007B1884" w:rsidRPr="007B1884" w:rsidRDefault="007B1884">
            <w:pPr>
              <w:rPr>
                <w:rFonts w:ascii="Arial" w:hAnsi="Arial" w:cs="Arial"/>
                <w:sz w:val="19"/>
                <w:szCs w:val="19"/>
              </w:rPr>
            </w:pPr>
            <w:hyperlink r:id="rId7" w:history="1">
              <w:r w:rsidRPr="007B1884">
                <w:rPr>
                  <w:rStyle w:val="Hipervnculo"/>
                  <w:rFonts w:ascii="Arial" w:hAnsi="Arial" w:cs="Arial"/>
                  <w:sz w:val="19"/>
                  <w:szCs w:val="19"/>
                </w:rPr>
                <w:t>jmogrovejo@osce.gob.pe</w:t>
              </w:r>
            </w:hyperlink>
          </w:p>
          <w:p w14:paraId="58B3ABFB" w14:textId="2B9337A0" w:rsidR="007B1884" w:rsidRPr="007B1884" w:rsidRDefault="007B1884">
            <w:pPr>
              <w:rPr>
                <w:rFonts w:ascii="Arial" w:hAnsi="Arial" w:cs="Arial"/>
                <w:sz w:val="19"/>
                <w:szCs w:val="19"/>
              </w:rPr>
            </w:pPr>
          </w:p>
        </w:tc>
      </w:tr>
    </w:tbl>
    <w:p w14:paraId="67873FFD" w14:textId="77777777" w:rsidR="009700C3" w:rsidRPr="007B1884" w:rsidRDefault="009700C3">
      <w:pPr>
        <w:rPr>
          <w:rFonts w:ascii="Arial" w:hAnsi="Arial" w:cs="Arial"/>
          <w:sz w:val="20"/>
          <w:szCs w:val="20"/>
        </w:rPr>
      </w:pPr>
    </w:p>
    <w:sectPr w:rsidR="009700C3" w:rsidRPr="007B1884" w:rsidSect="00C66D5A">
      <w:pgSz w:w="11906" w:h="16838"/>
      <w:pgMar w:top="1418" w:right="141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840B8"/>
    <w:multiLevelType w:val="hybridMultilevel"/>
    <w:tmpl w:val="21A052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3208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5A"/>
    <w:rsid w:val="00017F87"/>
    <w:rsid w:val="000275B4"/>
    <w:rsid w:val="000831AD"/>
    <w:rsid w:val="00085D11"/>
    <w:rsid w:val="000B7CD3"/>
    <w:rsid w:val="000D6F1A"/>
    <w:rsid w:val="001620C2"/>
    <w:rsid w:val="00167E53"/>
    <w:rsid w:val="001706C9"/>
    <w:rsid w:val="001A05AD"/>
    <w:rsid w:val="001B6D13"/>
    <w:rsid w:val="002A1BA0"/>
    <w:rsid w:val="00362DCD"/>
    <w:rsid w:val="003D1644"/>
    <w:rsid w:val="003E2D91"/>
    <w:rsid w:val="00490D11"/>
    <w:rsid w:val="004C1594"/>
    <w:rsid w:val="005A730E"/>
    <w:rsid w:val="005C7E0E"/>
    <w:rsid w:val="00632A70"/>
    <w:rsid w:val="006C4004"/>
    <w:rsid w:val="0072683D"/>
    <w:rsid w:val="007B1884"/>
    <w:rsid w:val="007C69A6"/>
    <w:rsid w:val="007F077B"/>
    <w:rsid w:val="007F7164"/>
    <w:rsid w:val="00841393"/>
    <w:rsid w:val="008B58AF"/>
    <w:rsid w:val="008B6A09"/>
    <w:rsid w:val="008D078D"/>
    <w:rsid w:val="009700C3"/>
    <w:rsid w:val="00977D4C"/>
    <w:rsid w:val="009971F9"/>
    <w:rsid w:val="00AF5FFF"/>
    <w:rsid w:val="00AF60D2"/>
    <w:rsid w:val="00B07B17"/>
    <w:rsid w:val="00B16FDB"/>
    <w:rsid w:val="00B45E13"/>
    <w:rsid w:val="00B57A14"/>
    <w:rsid w:val="00C309E9"/>
    <w:rsid w:val="00C4409B"/>
    <w:rsid w:val="00C66D5A"/>
    <w:rsid w:val="00C81B2E"/>
    <w:rsid w:val="00C936A6"/>
    <w:rsid w:val="00D26388"/>
    <w:rsid w:val="00D32D6E"/>
    <w:rsid w:val="00DB727D"/>
    <w:rsid w:val="00DE3E8B"/>
    <w:rsid w:val="00E53006"/>
    <w:rsid w:val="00E77EB7"/>
    <w:rsid w:val="00EC7300"/>
    <w:rsid w:val="00FB46BE"/>
    <w:rsid w:val="00FF59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6D4E"/>
  <w15:chartTrackingRefBased/>
  <w15:docId w15:val="{EB232127-DCBB-44AF-8E6A-5509CB75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66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66D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66D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66D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66D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D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D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D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D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66D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66D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66D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66D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66D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D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D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D5A"/>
    <w:rPr>
      <w:rFonts w:eastAsiaTheme="majorEastAsia" w:cstheme="majorBidi"/>
      <w:color w:val="272727" w:themeColor="text1" w:themeTint="D8"/>
    </w:rPr>
  </w:style>
  <w:style w:type="paragraph" w:styleId="Ttulo">
    <w:name w:val="Title"/>
    <w:basedOn w:val="Normal"/>
    <w:next w:val="Normal"/>
    <w:link w:val="TtuloCar"/>
    <w:uiPriority w:val="10"/>
    <w:qFormat/>
    <w:rsid w:val="00C66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D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D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D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D5A"/>
    <w:pPr>
      <w:spacing w:before="160"/>
      <w:jc w:val="center"/>
    </w:pPr>
    <w:rPr>
      <w:i/>
      <w:iCs/>
      <w:color w:val="404040" w:themeColor="text1" w:themeTint="BF"/>
    </w:rPr>
  </w:style>
  <w:style w:type="character" w:customStyle="1" w:styleId="CitaCar">
    <w:name w:val="Cita Car"/>
    <w:basedOn w:val="Fuentedeprrafopredeter"/>
    <w:link w:val="Cita"/>
    <w:uiPriority w:val="29"/>
    <w:rsid w:val="00C66D5A"/>
    <w:rPr>
      <w:i/>
      <w:iCs/>
      <w:color w:val="404040" w:themeColor="text1" w:themeTint="BF"/>
    </w:rPr>
  </w:style>
  <w:style w:type="paragraph" w:styleId="Prrafodelista">
    <w:name w:val="List Paragraph"/>
    <w:basedOn w:val="Normal"/>
    <w:uiPriority w:val="34"/>
    <w:qFormat/>
    <w:rsid w:val="00C66D5A"/>
    <w:pPr>
      <w:ind w:left="720"/>
      <w:contextualSpacing/>
    </w:pPr>
  </w:style>
  <w:style w:type="character" w:styleId="nfasisintenso">
    <w:name w:val="Intense Emphasis"/>
    <w:basedOn w:val="Fuentedeprrafopredeter"/>
    <w:uiPriority w:val="21"/>
    <w:qFormat/>
    <w:rsid w:val="00C66D5A"/>
    <w:rPr>
      <w:i/>
      <w:iCs/>
      <w:color w:val="2F5496" w:themeColor="accent1" w:themeShade="BF"/>
    </w:rPr>
  </w:style>
  <w:style w:type="paragraph" w:styleId="Citadestacada">
    <w:name w:val="Intense Quote"/>
    <w:basedOn w:val="Normal"/>
    <w:next w:val="Normal"/>
    <w:link w:val="CitadestacadaCar"/>
    <w:uiPriority w:val="30"/>
    <w:qFormat/>
    <w:rsid w:val="00C6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66D5A"/>
    <w:rPr>
      <w:i/>
      <w:iCs/>
      <w:color w:val="2F5496" w:themeColor="accent1" w:themeShade="BF"/>
    </w:rPr>
  </w:style>
  <w:style w:type="character" w:styleId="Referenciaintensa">
    <w:name w:val="Intense Reference"/>
    <w:basedOn w:val="Fuentedeprrafopredeter"/>
    <w:uiPriority w:val="32"/>
    <w:qFormat/>
    <w:rsid w:val="00C66D5A"/>
    <w:rPr>
      <w:b/>
      <w:bCs/>
      <w:smallCaps/>
      <w:color w:val="2F5496" w:themeColor="accent1" w:themeShade="BF"/>
      <w:spacing w:val="5"/>
    </w:rPr>
  </w:style>
  <w:style w:type="table" w:styleId="Tablaconcuadrcula">
    <w:name w:val="Table Grid"/>
    <w:basedOn w:val="Tablanormal"/>
    <w:uiPriority w:val="39"/>
    <w:rsid w:val="00C66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5D11"/>
    <w:rPr>
      <w:color w:val="0563C1" w:themeColor="hyperlink"/>
      <w:u w:val="single"/>
    </w:rPr>
  </w:style>
  <w:style w:type="character" w:styleId="Mencinsinresolver">
    <w:name w:val="Unresolved Mention"/>
    <w:basedOn w:val="Fuentedeprrafopredeter"/>
    <w:uiPriority w:val="99"/>
    <w:semiHidden/>
    <w:unhideWhenUsed/>
    <w:rsid w:val="0008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7317">
      <w:bodyDiv w:val="1"/>
      <w:marLeft w:val="0"/>
      <w:marRight w:val="0"/>
      <w:marTop w:val="0"/>
      <w:marBottom w:val="0"/>
      <w:divBdr>
        <w:top w:val="none" w:sz="0" w:space="0" w:color="auto"/>
        <w:left w:val="none" w:sz="0" w:space="0" w:color="auto"/>
        <w:bottom w:val="none" w:sz="0" w:space="0" w:color="auto"/>
        <w:right w:val="none" w:sz="0" w:space="0" w:color="auto"/>
      </w:divBdr>
    </w:div>
    <w:div w:id="437600262">
      <w:bodyDiv w:val="1"/>
      <w:marLeft w:val="0"/>
      <w:marRight w:val="0"/>
      <w:marTop w:val="0"/>
      <w:marBottom w:val="0"/>
      <w:divBdr>
        <w:top w:val="none" w:sz="0" w:space="0" w:color="auto"/>
        <w:left w:val="none" w:sz="0" w:space="0" w:color="auto"/>
        <w:bottom w:val="none" w:sz="0" w:space="0" w:color="auto"/>
        <w:right w:val="none" w:sz="0" w:space="0" w:color="auto"/>
      </w:divBdr>
    </w:div>
    <w:div w:id="871382099">
      <w:bodyDiv w:val="1"/>
      <w:marLeft w:val="0"/>
      <w:marRight w:val="0"/>
      <w:marTop w:val="0"/>
      <w:marBottom w:val="0"/>
      <w:divBdr>
        <w:top w:val="none" w:sz="0" w:space="0" w:color="auto"/>
        <w:left w:val="none" w:sz="0" w:space="0" w:color="auto"/>
        <w:bottom w:val="none" w:sz="0" w:space="0" w:color="auto"/>
        <w:right w:val="none" w:sz="0" w:space="0" w:color="auto"/>
      </w:divBdr>
    </w:div>
    <w:div w:id="21176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ogrovejo@osce.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gerencias_conosce@osce.gob.pe" TargetMode="External"/><Relationship Id="rId5" Type="http://schemas.openxmlformats.org/officeDocument/2006/relationships/hyperlink" Target="https://www.datosabiertos.gob.pe/dataset/proveedores-sancionados-con-multa-organismo-supervisor-de-las-contrataciones-del-estado-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Carpio Lino</dc:creator>
  <cp:keywords/>
  <dc:description/>
  <cp:lastModifiedBy>Carlos Miguel Bernaola Navarro</cp:lastModifiedBy>
  <cp:revision>8</cp:revision>
  <dcterms:created xsi:type="dcterms:W3CDTF">2025-02-24T15:35:00Z</dcterms:created>
  <dcterms:modified xsi:type="dcterms:W3CDTF">2025-04-08T02:33:00Z</dcterms:modified>
</cp:coreProperties>
</file>