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338" w:rsidRDefault="00367338">
      <w:pPr>
        <w:jc w:val="center"/>
        <w:rPr>
          <w:b/>
          <w:sz w:val="24"/>
          <w:szCs w:val="24"/>
          <w:u w:val="single"/>
        </w:rPr>
      </w:pPr>
    </w:p>
    <w:p w:rsidR="00367338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367338" w:rsidRDefault="00367338"/>
    <w:p w:rsidR="00367338" w:rsidRDefault="00000000">
      <w:r>
        <w:t>Metadatos del dataset:   Episodios de Infección Respiratoria Aguda (IRA) agrupados por grupo etario atendidos por establecimiento de salud en la Región Piura [Gobierno Regional Piura - GRP]</w:t>
      </w:r>
    </w:p>
    <w:tbl>
      <w:tblPr>
        <w:tblStyle w:val="a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367338" w:rsidRDefault="00000000">
            <w:bookmarkStart w:id="0" w:name="_heading=h.gjdgxs" w:colFirst="0" w:colLast="0"/>
            <w:bookmarkEnd w:id="0"/>
            <w:r>
              <w:t>Episodios de Infección Respiratoria Aguda (IRA) agrupados por grupo etario atendidos por establecimiento de salud en la Región Piura [Gobierno Regional Piura - GRP]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367338" w:rsidRDefault="00000000">
            <w:r>
              <w:t>https://www.datosabiertos.gob.pe/dataset/episodios-de-infecci%C3%B3n-respiratoria-aguda-ira-agrupados-por-grupo-etario-atendidos-por</w:t>
            </w:r>
          </w:p>
        </w:tc>
      </w:tr>
      <w:tr w:rsidR="00367338">
        <w:trPr>
          <w:trHeight w:val="465"/>
        </w:trPr>
        <w:tc>
          <w:tcPr>
            <w:tcW w:w="2972" w:type="dxa"/>
            <w:shd w:val="clear" w:color="auto" w:fill="FFFFFF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338" w:rsidRDefault="00000000">
            <w:pPr>
              <w:jc w:val="both"/>
              <w:rPr>
                <w:b/>
              </w:rPr>
            </w:pPr>
            <w:r>
              <w:rPr>
                <w:b/>
              </w:rPr>
              <w:t>Descripción del conjunto de datos:</w:t>
            </w:r>
          </w:p>
          <w:p w:rsidR="00367338" w:rsidRDefault="00000000">
            <w:pPr>
              <w:jc w:val="both"/>
            </w:pPr>
            <w:r>
              <w:t>Este conjunto de datos contiene información sobre los episodios de Infección Respiratoria Aguda (IRA) atendidos en establecimientos de salud de la Región Piura, clasificados por grupo etario y semana epidemiológica.</w:t>
            </w:r>
          </w:p>
          <w:p w:rsidR="00367338" w:rsidRDefault="00000000">
            <w:pPr>
              <w:jc w:val="both"/>
            </w:pPr>
            <w:r>
              <w:t>La Infección Respiratoria Aguda (IRA) se define como toda infección que afecta una o más partes del aparato respiratorio, con una duración menor a 14 días. Puede ser causada por microorganismos virales, bacterianos u otros, y se manifiesta mediante uno o más signos o síntomas clínicos, como: tos, rinorrea, obstrucción nasal, odinofagia, otalgia, disfonía, respiración ruidosa o dificultad respiratoria, con o sin presencia de fiebre.</w:t>
            </w:r>
          </w:p>
          <w:p w:rsidR="00367338" w:rsidRDefault="00000000">
            <w:pPr>
              <w:jc w:val="both"/>
            </w:pPr>
            <w:r>
              <w:t>Cada registro del dataset representa la cantidad de episodios agrupados por semana epidemiológica, desagregados en los siguientes grupos etarios:</w:t>
            </w:r>
          </w:p>
          <w:p w:rsidR="00367338" w:rsidRDefault="00000000">
            <w:pPr>
              <w:jc w:val="both"/>
            </w:pPr>
            <w:r>
              <w:t>IRA_M2: Menores de 2 meses</w:t>
            </w:r>
          </w:p>
          <w:p w:rsidR="00367338" w:rsidRDefault="00000000">
            <w:pPr>
              <w:jc w:val="both"/>
            </w:pPr>
            <w:r>
              <w:t>IRA_2_11: De 2 a 11 meses</w:t>
            </w:r>
          </w:p>
          <w:p w:rsidR="00367338" w:rsidRDefault="00000000">
            <w:pPr>
              <w:jc w:val="both"/>
            </w:pPr>
            <w:r>
              <w:t>IRA_1_4A: De 1 a 4 años</w:t>
            </w:r>
          </w:p>
          <w:p w:rsidR="00367338" w:rsidRDefault="00000000">
            <w:pPr>
              <w:jc w:val="both"/>
            </w:pPr>
            <w:r>
              <w:t>IRA_5_9A: De 5 a 9 años</w:t>
            </w:r>
          </w:p>
          <w:p w:rsidR="00367338" w:rsidRDefault="00000000">
            <w:pPr>
              <w:jc w:val="both"/>
            </w:pPr>
            <w:r>
              <w:t>IRA_10_19A: De 10 a 19 años</w:t>
            </w:r>
          </w:p>
          <w:p w:rsidR="00367338" w:rsidRDefault="00000000">
            <w:pPr>
              <w:jc w:val="both"/>
            </w:pPr>
            <w:r>
              <w:t>IRA_20_59A: De 20 a 59 años</w:t>
            </w:r>
          </w:p>
          <w:p w:rsidR="00367338" w:rsidRDefault="00000000">
            <w:pPr>
              <w:jc w:val="both"/>
            </w:pPr>
            <w:r>
              <w:t>IRA_60A: 60 años a más</w:t>
            </w:r>
          </w:p>
          <w:p w:rsidR="00367338" w:rsidRDefault="00000000">
            <w:pPr>
              <w:jc w:val="both"/>
              <w:rPr>
                <w:b/>
              </w:rPr>
            </w:pPr>
            <w:r>
              <w:rPr>
                <w:b/>
              </w:rPr>
              <w:t>Estructura del dataset:</w:t>
            </w:r>
          </w:p>
          <w:p w:rsidR="00367338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del establecimiento de salud:</w:t>
            </w:r>
          </w:p>
          <w:p w:rsidR="00367338" w:rsidRDefault="00000000">
            <w:pPr>
              <w:jc w:val="both"/>
            </w:pPr>
            <w:r>
              <w:t>E_SALUD, NOMBRE_E_SALUD</w:t>
            </w:r>
          </w:p>
          <w:p w:rsidR="00367338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de ubicación geográfica:</w:t>
            </w:r>
          </w:p>
          <w:p w:rsidR="00367338" w:rsidRDefault="00000000">
            <w:pPr>
              <w:jc w:val="both"/>
            </w:pPr>
            <w:r>
              <w:t>DEPARTAMENTO, PROVINCIA, DISTRITO, UBIGEO</w:t>
            </w:r>
          </w:p>
          <w:p w:rsidR="00367338" w:rsidRDefault="00000000">
            <w:pPr>
              <w:jc w:val="both"/>
            </w:pPr>
            <w:r>
              <w:t>Datos de los episodios registrados:</w:t>
            </w:r>
          </w:p>
          <w:p w:rsidR="00367338" w:rsidRDefault="00000000">
            <w:pPr>
              <w:jc w:val="both"/>
            </w:pPr>
            <w:r>
              <w:t>IRA_M2, IRA_2_11, IRA_1_4A, IRA_5_9A, IRA_10_19A, IRA_20_59A, IRA_60A</w:t>
            </w:r>
          </w:p>
          <w:p w:rsidR="00367338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administrativos:</w:t>
            </w:r>
          </w:p>
          <w:p w:rsidR="00367338" w:rsidRDefault="00000000">
            <w:pPr>
              <w:jc w:val="both"/>
            </w:pPr>
            <w:r>
              <w:t>FECHA_ING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367338" w:rsidRDefault="00141C86">
            <w:r>
              <w:t>Gobierno Regional Piura</w:t>
            </w:r>
          </w:p>
        </w:tc>
      </w:tr>
      <w:tr w:rsidR="00367338">
        <w:trPr>
          <w:trHeight w:val="237"/>
        </w:trPr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367338" w:rsidRDefault="00141C86">
            <w:r>
              <w:t xml:space="preserve">Dirección Regional de Salud, </w:t>
            </w:r>
            <w:r w:rsidR="00000000">
              <w:t>Dirección de Inteligencia Sanitaria</w:t>
            </w:r>
            <w:r>
              <w:t xml:space="preserve">, </w:t>
            </w:r>
            <w:r w:rsidRPr="00141C86">
              <w:t>UF Epidemiología 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367338" w:rsidRDefault="00141C86">
            <w:r>
              <w:t>Salud, Centros de Salud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:rsidR="00367338" w:rsidRDefault="00000000">
            <w:r>
              <w:t>2025-05-30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:rsidR="00367338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mensual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367338" w:rsidRDefault="00000000">
            <w:r>
              <w:t>2025-05-1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367338" w:rsidRDefault="00000000">
            <w:r>
              <w:t>1.0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367338" w:rsidRDefault="00000000">
            <w:hyperlink r:id="rId5">
              <w:r>
                <w:rPr>
                  <w:color w:val="0A77BD"/>
                  <w:u w:val="single"/>
                </w:rPr>
                <w:t>Open Data Commons Attribution License</w:t>
              </w:r>
            </w:hyperlink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367338" w:rsidRDefault="00000000">
            <w:r>
              <w:rPr>
                <w:color w:val="000000"/>
              </w:rPr>
              <w:t>Español</w:t>
            </w:r>
          </w:p>
        </w:tc>
      </w:tr>
      <w:tr w:rsidR="00367338">
        <w:tc>
          <w:tcPr>
            <w:tcW w:w="2972" w:type="dxa"/>
            <w:vAlign w:val="center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367338" w:rsidRDefault="00000000">
            <w:r>
              <w:rPr>
                <w:color w:val="000000"/>
              </w:rPr>
              <w:t>Público</w:t>
            </w:r>
          </w:p>
        </w:tc>
      </w:tr>
      <w:tr w:rsidR="00367338">
        <w:tc>
          <w:tcPr>
            <w:tcW w:w="2972" w:type="dxa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367338" w:rsidRDefault="00000000">
            <w:r>
              <w:t>Dataset</w:t>
            </w:r>
          </w:p>
        </w:tc>
      </w:tr>
      <w:tr w:rsidR="00367338">
        <w:tc>
          <w:tcPr>
            <w:tcW w:w="2972" w:type="dxa"/>
          </w:tcPr>
          <w:p w:rsidR="00367338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367338" w:rsidRDefault="00000000">
            <w:r>
              <w:t>CSV</w:t>
            </w:r>
          </w:p>
        </w:tc>
      </w:tr>
      <w:tr w:rsidR="00367338">
        <w:tc>
          <w:tcPr>
            <w:tcW w:w="2972" w:type="dxa"/>
          </w:tcPr>
          <w:p w:rsidR="00367338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367338" w:rsidRDefault="00000000">
            <w:r>
              <w:t>regional</w:t>
            </w:r>
          </w:p>
        </w:tc>
      </w:tr>
      <w:tr w:rsidR="00367338">
        <w:tc>
          <w:tcPr>
            <w:tcW w:w="2972" w:type="dxa"/>
            <w:shd w:val="clear" w:color="auto" w:fill="FFFFFF"/>
          </w:tcPr>
          <w:p w:rsidR="00367338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FFFFFF"/>
          </w:tcPr>
          <w:p w:rsidR="00367338" w:rsidRDefault="00000000">
            <w:r>
              <w:t>ufepipiura@gmail.com</w:t>
            </w:r>
          </w:p>
        </w:tc>
      </w:tr>
    </w:tbl>
    <w:p w:rsidR="00367338" w:rsidRDefault="00367338"/>
    <w:sectPr w:rsidR="0036733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38"/>
    <w:rsid w:val="00141C86"/>
    <w:rsid w:val="00367338"/>
    <w:rsid w:val="00B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07875"/>
  <w15:docId w15:val="{2CF19B56-5A32-49FF-8565-69A1E755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OZdiQTHWxDpfP6EdX9NVQLsbw==">CgMxLjAyCGguZ2pkZ3hzOAByITFSaGpRaGtJM1BEOWp5Y19vbXdSNjNIYkdWaUZEX3MxSA==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2</cp:revision>
  <dcterms:created xsi:type="dcterms:W3CDTF">2021-10-20T17:24:00Z</dcterms:created>
  <dcterms:modified xsi:type="dcterms:W3CDTF">2025-06-02T14:29:00Z</dcterms:modified>
</cp:coreProperties>
</file>