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08074" w14:textId="77777777" w:rsidR="00D20DE6" w:rsidRDefault="0000000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14:paraId="106C8CC7" w14:textId="77777777" w:rsidR="00097850" w:rsidRPr="005C31DB" w:rsidRDefault="00097850" w:rsidP="00097850">
      <w:pPr>
        <w:rPr>
          <w:b/>
          <w:bCs/>
        </w:rPr>
      </w:pPr>
      <w:r w:rsidRPr="004323CA">
        <w:t xml:space="preserve">Nombre del </w:t>
      </w:r>
      <w:proofErr w:type="spellStart"/>
      <w:r w:rsidRPr="004323CA">
        <w:t>Dataset</w:t>
      </w:r>
      <w:proofErr w:type="spellEnd"/>
      <w:r w:rsidRPr="004323CA">
        <w:t>: Registro Nacional de Trabajadores de Construcción Civil-RETCC - [Ministerio de Trabajo y Promoción del Empleo – MTPE]</w:t>
      </w:r>
    </w:p>
    <w:tbl>
      <w:tblPr>
        <w:tblStyle w:val="a"/>
        <w:tblW w:w="10456" w:type="dxa"/>
        <w:tblInd w:w="5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ED1311" w:rsidRPr="00ED1311" w14:paraId="313C9FC3" w14:textId="77777777" w:rsidTr="00960B16">
        <w:trPr>
          <w:trHeight w:val="285"/>
        </w:trPr>
        <w:tc>
          <w:tcPr>
            <w:tcW w:w="2972" w:type="dxa"/>
            <w:noWrap/>
            <w:hideMark/>
          </w:tcPr>
          <w:p w14:paraId="2F616F55" w14:textId="77777777" w:rsidR="00ED1311" w:rsidRPr="00ED1311" w:rsidRDefault="00ED1311" w:rsidP="00ED1311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84" w:type="dxa"/>
          </w:tcPr>
          <w:p w14:paraId="47F8DCD5" w14:textId="77777777" w:rsidR="00ED1311" w:rsidRPr="00ED1311" w:rsidRDefault="00ED1311" w:rsidP="00ED1311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D20DE6" w14:paraId="67837272" w14:textId="77777777">
        <w:tc>
          <w:tcPr>
            <w:tcW w:w="2972" w:type="dxa"/>
            <w:vAlign w:val="center"/>
          </w:tcPr>
          <w:p w14:paraId="7DC9C125" w14:textId="77777777" w:rsidR="00D20DE6" w:rsidRDefault="00000000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14:paraId="4003A952" w14:textId="77777777" w:rsidR="00D20DE6" w:rsidRDefault="00097850">
            <w:pPr>
              <w:spacing w:after="160" w:line="259" w:lineRule="auto"/>
            </w:pPr>
            <w:r w:rsidRPr="004323CA">
              <w:t>Registro Nacional de Trabajadores de Construcción Civil-RETCC - [Ministerio de Trabajo y Promoción del Empleo – MTPE]</w:t>
            </w:r>
          </w:p>
        </w:tc>
      </w:tr>
      <w:tr w:rsidR="00D20DE6" w14:paraId="76F2F2B9" w14:textId="77777777">
        <w:tc>
          <w:tcPr>
            <w:tcW w:w="2972" w:type="dxa"/>
            <w:vAlign w:val="center"/>
          </w:tcPr>
          <w:p w14:paraId="38CA8071" w14:textId="77777777" w:rsidR="00D20DE6" w:rsidRDefault="00000000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14:paraId="4BAE40A6" w14:textId="30EC5BF0" w:rsidR="00D20DE6" w:rsidRDefault="00751AB4">
            <w:r w:rsidRPr="00751AB4">
              <w:t>https://www.datosabiertos.gob.pe/dataset/registro-nacional-de-trabajadores-de-construcci%C3%B3n-civil-retcc-ministerio-de-trabajo-y</w:t>
            </w:r>
          </w:p>
        </w:tc>
      </w:tr>
      <w:tr w:rsidR="00D20DE6" w14:paraId="2E506051" w14:textId="77777777">
        <w:tc>
          <w:tcPr>
            <w:tcW w:w="2972" w:type="dxa"/>
            <w:vAlign w:val="center"/>
          </w:tcPr>
          <w:p w14:paraId="61569BEA" w14:textId="77777777" w:rsidR="00D20DE6" w:rsidRDefault="00000000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7484" w:type="dxa"/>
          </w:tcPr>
          <w:p w14:paraId="52A851D3" w14:textId="77777777" w:rsidR="00097850" w:rsidRPr="00C76445" w:rsidRDefault="00097850" w:rsidP="00097850">
            <w:pPr>
              <w:jc w:val="both"/>
            </w:pPr>
            <w:r w:rsidRPr="00C76445">
              <w:t xml:space="preserve">Cada fila del </w:t>
            </w:r>
            <w:proofErr w:type="spellStart"/>
            <w:r w:rsidRPr="00C76445">
              <w:t>DataSet</w:t>
            </w:r>
            <w:proofErr w:type="spellEnd"/>
            <w:r w:rsidRPr="00C76445">
              <w:t>, es un registro administrativo que constituye una base de datos confiable de los trabajadores en el desempeño de la actividad de construcción civil en obras. Registro Nacional de Trabajadores de Construcción Civil-RETCC- [Ministerio de Trabajo y Promoción del Empleo – MTPE]</w:t>
            </w:r>
          </w:p>
          <w:p w14:paraId="1E57E21F" w14:textId="77777777" w:rsidR="00097850" w:rsidRPr="00C76445" w:rsidRDefault="00097850" w:rsidP="00097850">
            <w:pPr>
              <w:jc w:val="both"/>
            </w:pPr>
            <w:r w:rsidRPr="00C76445">
              <w:t xml:space="preserve">Este </w:t>
            </w:r>
            <w:proofErr w:type="spellStart"/>
            <w:r w:rsidRPr="00C76445">
              <w:t>dataset</w:t>
            </w:r>
            <w:proofErr w:type="spellEnd"/>
            <w:r w:rsidRPr="00C76445">
              <w:t xml:space="preserve"> tiene los campos  </w:t>
            </w:r>
            <w:proofErr w:type="spellStart"/>
            <w:r w:rsidRPr="00C76445">
              <w:t>id_V_CODREG</w:t>
            </w:r>
            <w:proofErr w:type="spellEnd"/>
            <w:r w:rsidRPr="00C76445">
              <w:t xml:space="preserve"> y </w:t>
            </w:r>
            <w:proofErr w:type="spellStart"/>
            <w:r w:rsidRPr="00C76445">
              <w:t>id_V_CODCARNE</w:t>
            </w:r>
            <w:proofErr w:type="spellEnd"/>
            <w:r w:rsidRPr="00C76445">
              <w:t xml:space="preserve"> como campos anonimizados con la finalidad de cumplir con la Ley de protección de datos personales, cuya relación es de uno a muchos.</w:t>
            </w:r>
          </w:p>
          <w:p w14:paraId="2C8A8A44" w14:textId="77777777" w:rsidR="00097850" w:rsidRPr="00C76445" w:rsidRDefault="00097850" w:rsidP="00097850">
            <w:pPr>
              <w:jc w:val="both"/>
            </w:pPr>
            <w:r w:rsidRPr="00C76445">
              <w:t xml:space="preserve">Consideraciones importantes: </w:t>
            </w:r>
          </w:p>
          <w:p w14:paraId="59E725B9" w14:textId="77777777" w:rsidR="00097850" w:rsidRPr="00C76445" w:rsidRDefault="00097850" w:rsidP="00097850">
            <w:pPr>
              <w:numPr>
                <w:ilvl w:val="0"/>
                <w:numId w:val="2"/>
              </w:numPr>
              <w:jc w:val="both"/>
            </w:pPr>
            <w:r w:rsidRPr="00C76445">
              <w:t xml:space="preserve">En el campo </w:t>
            </w:r>
            <w:r w:rsidRPr="00C76445">
              <w:rPr>
                <w:rFonts w:eastAsia="Times New Roman"/>
                <w:color w:val="000000"/>
              </w:rPr>
              <w:t>D_FE</w:t>
            </w:r>
            <w:r>
              <w:rPr>
                <w:rFonts w:eastAsia="Times New Roman"/>
                <w:color w:val="000000"/>
              </w:rPr>
              <w:t>CREG</w:t>
            </w:r>
            <w:r w:rsidRPr="00C76445">
              <w:t xml:space="preserve">  se registra la fecha de </w:t>
            </w:r>
            <w:r>
              <w:t>ingreso al aplicativo</w:t>
            </w:r>
            <w:r w:rsidRPr="00C76445">
              <w:t>, es un campo obligatorio que debe ser llevado por el trabajador</w:t>
            </w:r>
            <w:r>
              <w:t>.</w:t>
            </w:r>
          </w:p>
          <w:p w14:paraId="139F0DF1" w14:textId="77777777" w:rsidR="00097850" w:rsidRDefault="00097850" w:rsidP="00097850">
            <w:pPr>
              <w:numPr>
                <w:ilvl w:val="0"/>
                <w:numId w:val="2"/>
              </w:numPr>
              <w:jc w:val="both"/>
            </w:pPr>
            <w:r>
              <w:rPr>
                <w:rFonts w:eastAsia="Times New Roman"/>
                <w:color w:val="000000"/>
              </w:rPr>
              <w:t>V_DESTIPRETCC</w:t>
            </w:r>
            <w:r w:rsidRPr="00C76445">
              <w:t xml:space="preserve"> es el campo</w:t>
            </w:r>
            <w:r>
              <w:t xml:space="preserve"> (Cancelación, Duplicado, Inscripción, Nulidad, Renovación)</w:t>
            </w:r>
            <w:r w:rsidRPr="00C76445">
              <w:t xml:space="preserve"> </w:t>
            </w:r>
            <w:r>
              <w:t xml:space="preserve">que describe el tipo de RETCC  es un campo </w:t>
            </w:r>
            <w:r w:rsidRPr="00C76445">
              <w:t>obligatorio.</w:t>
            </w:r>
          </w:p>
          <w:p w14:paraId="57E680F6" w14:textId="77777777" w:rsidR="00097850" w:rsidRPr="00C76445" w:rsidRDefault="00097850" w:rsidP="00097850">
            <w:pPr>
              <w:numPr>
                <w:ilvl w:val="0"/>
                <w:numId w:val="2"/>
              </w:numPr>
              <w:jc w:val="both"/>
            </w:pPr>
            <w:r w:rsidRPr="00C76445">
              <w:t xml:space="preserve">En el campo </w:t>
            </w:r>
            <w:r w:rsidRPr="00C76445">
              <w:rPr>
                <w:rFonts w:eastAsia="Times New Roman"/>
                <w:color w:val="000000"/>
              </w:rPr>
              <w:t>D_FE</w:t>
            </w:r>
            <w:r>
              <w:rPr>
                <w:rFonts w:eastAsia="Times New Roman"/>
                <w:color w:val="000000"/>
              </w:rPr>
              <w:t>CSOL</w:t>
            </w:r>
            <w:r w:rsidRPr="00C76445">
              <w:t xml:space="preserve">  se registra la fecha de</w:t>
            </w:r>
            <w:r>
              <w:t xml:space="preserve"> solicitud en el aplicativo</w:t>
            </w:r>
            <w:r w:rsidRPr="00C76445">
              <w:t>, es un campo obligatorio que debe ser llevado por el trabajador</w:t>
            </w:r>
            <w:r>
              <w:t>.</w:t>
            </w:r>
          </w:p>
          <w:p w14:paraId="40EE2FDD" w14:textId="77777777" w:rsidR="00097850" w:rsidRDefault="00097850" w:rsidP="00097850">
            <w:pPr>
              <w:numPr>
                <w:ilvl w:val="0"/>
                <w:numId w:val="2"/>
              </w:numPr>
              <w:jc w:val="both"/>
            </w:pPr>
            <w:r>
              <w:rPr>
                <w:rFonts w:eastAsia="Times New Roman"/>
                <w:color w:val="000000"/>
              </w:rPr>
              <w:t>V_DESEST</w:t>
            </w:r>
            <w:r w:rsidRPr="00C76445">
              <w:t xml:space="preserve"> es el campo</w:t>
            </w:r>
            <w:r>
              <w:t xml:space="preserve"> (Aprobada, Archivada, Asignada, Caducada, cancelada, </w:t>
            </w:r>
            <w:proofErr w:type="spellStart"/>
            <w:r>
              <w:t>etc</w:t>
            </w:r>
            <w:proofErr w:type="spellEnd"/>
            <w:r>
              <w:t>)</w:t>
            </w:r>
            <w:r w:rsidRPr="00C76445">
              <w:t xml:space="preserve"> </w:t>
            </w:r>
            <w:r>
              <w:t xml:space="preserve">que describe el  estado del registro, es un campo </w:t>
            </w:r>
            <w:r w:rsidRPr="00C76445">
              <w:t>obligatorio.</w:t>
            </w:r>
          </w:p>
          <w:p w14:paraId="0CAF0A9A" w14:textId="77777777" w:rsidR="00097850" w:rsidRPr="00C76445" w:rsidRDefault="00097850" w:rsidP="00097850">
            <w:pPr>
              <w:numPr>
                <w:ilvl w:val="0"/>
                <w:numId w:val="2"/>
              </w:numPr>
              <w:jc w:val="both"/>
            </w:pPr>
            <w:r>
              <w:t>L</w:t>
            </w:r>
            <w:r w:rsidRPr="00C76445">
              <w:t xml:space="preserve">a variable </w:t>
            </w:r>
            <w:r w:rsidRPr="00C76445">
              <w:rPr>
                <w:rFonts w:eastAsia="Times New Roman"/>
                <w:color w:val="000000"/>
              </w:rPr>
              <w:t>SEXO</w:t>
            </w:r>
            <w:r w:rsidRPr="00C76445">
              <w:t>, nos indica si el trabajador es masculino o femenino.</w:t>
            </w:r>
          </w:p>
          <w:p w14:paraId="32367D34" w14:textId="77777777" w:rsidR="00097850" w:rsidRDefault="00097850" w:rsidP="00097850">
            <w:pPr>
              <w:numPr>
                <w:ilvl w:val="0"/>
                <w:numId w:val="2"/>
              </w:numPr>
              <w:jc w:val="both"/>
            </w:pPr>
            <w:r w:rsidRPr="00C76445">
              <w:t xml:space="preserve">La Variable </w:t>
            </w:r>
            <w:r>
              <w:t>V_CANAL</w:t>
            </w:r>
            <w:r w:rsidRPr="00C76445">
              <w:t xml:space="preserve">, nos indica el </w:t>
            </w:r>
            <w:r>
              <w:t>canal que se registra el trabajador (Presencial, Virtual)</w:t>
            </w:r>
            <w:r w:rsidRPr="00C76445">
              <w:t xml:space="preserve">, </w:t>
            </w:r>
            <w:r>
              <w:t>es un campo obligatorio.</w:t>
            </w:r>
          </w:p>
          <w:p w14:paraId="6F6E03C3" w14:textId="77777777" w:rsidR="00097850" w:rsidRPr="00C76445" w:rsidRDefault="00097850" w:rsidP="00097850">
            <w:pPr>
              <w:ind w:left="720"/>
              <w:jc w:val="both"/>
            </w:pPr>
          </w:p>
          <w:p w14:paraId="6A9341CE" w14:textId="77777777" w:rsidR="00D20DE6" w:rsidRDefault="00097850" w:rsidP="00097850">
            <w:pPr>
              <w:jc w:val="both"/>
            </w:pPr>
            <w:r w:rsidRPr="00C76445">
              <w:t xml:space="preserve">Un trabajador que es aquella persona natural que desea  laborar  </w:t>
            </w:r>
            <w:r>
              <w:t>en la actividad económica de construcción civil para la cual debe registrarse de carácter nacional de forma obligatoria, fin de encontrarse habilitado para laborar en esta actividad.</w:t>
            </w:r>
          </w:p>
        </w:tc>
      </w:tr>
      <w:tr w:rsidR="00D20DE6" w14:paraId="0E998CC6" w14:textId="77777777">
        <w:tc>
          <w:tcPr>
            <w:tcW w:w="2972" w:type="dxa"/>
            <w:vAlign w:val="center"/>
          </w:tcPr>
          <w:p w14:paraId="5C8BCD27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</w:tcPr>
          <w:p w14:paraId="7A4A472D" w14:textId="77777777" w:rsidR="00D20DE6" w:rsidRDefault="00000000">
            <w:r>
              <w:t>Ministerio de Trabajo y Promoción del Empleo – MTPE</w:t>
            </w:r>
          </w:p>
        </w:tc>
      </w:tr>
      <w:tr w:rsidR="00D20DE6" w14:paraId="78385FDA" w14:textId="77777777">
        <w:tc>
          <w:tcPr>
            <w:tcW w:w="2972" w:type="dxa"/>
            <w:vAlign w:val="center"/>
          </w:tcPr>
          <w:p w14:paraId="33BA527C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14:paraId="0DFB2EA0" w14:textId="77777777" w:rsidR="00D20DE6" w:rsidRDefault="00000000">
            <w:r>
              <w:t>Oficina General de Estadística y Tecnologías de la Información y Comunicaciones.</w:t>
            </w:r>
          </w:p>
        </w:tc>
      </w:tr>
      <w:tr w:rsidR="00D20DE6" w14:paraId="681DD378" w14:textId="77777777">
        <w:tc>
          <w:tcPr>
            <w:tcW w:w="2972" w:type="dxa"/>
            <w:vAlign w:val="center"/>
          </w:tcPr>
          <w:p w14:paraId="25C22316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23C8C442" w14:textId="77777777" w:rsidR="00D20DE6" w:rsidRDefault="001521C6">
            <w:r w:rsidRPr="004323CA">
              <w:t>Registro Nacional de Trabajadores de Construcción Civil-RETCC</w:t>
            </w:r>
          </w:p>
        </w:tc>
      </w:tr>
      <w:tr w:rsidR="00D20DE6" w14:paraId="27365A90" w14:textId="77777777">
        <w:tc>
          <w:tcPr>
            <w:tcW w:w="2972" w:type="dxa"/>
            <w:vAlign w:val="center"/>
          </w:tcPr>
          <w:p w14:paraId="5B4684F9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</w:tcPr>
          <w:p w14:paraId="3B683141" w14:textId="77777777" w:rsidR="00D20DE6" w:rsidRDefault="00000000">
            <w:r>
              <w:t>202</w:t>
            </w:r>
            <w:r w:rsidR="00263301">
              <w:t>5</w:t>
            </w:r>
            <w:r>
              <w:t>-</w:t>
            </w:r>
            <w:r w:rsidR="00263301">
              <w:t>0</w:t>
            </w:r>
            <w:r w:rsidR="00334F19">
              <w:t>6</w:t>
            </w:r>
            <w:r>
              <w:t>-</w:t>
            </w:r>
            <w:r w:rsidR="00334F19">
              <w:t>30</w:t>
            </w:r>
          </w:p>
        </w:tc>
      </w:tr>
      <w:tr w:rsidR="00D20DE6" w14:paraId="20FA772E" w14:textId="77777777">
        <w:tc>
          <w:tcPr>
            <w:tcW w:w="2972" w:type="dxa"/>
            <w:vAlign w:val="center"/>
          </w:tcPr>
          <w:p w14:paraId="6B3D18E2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</w:tcPr>
          <w:p w14:paraId="21F07663" w14:textId="77777777" w:rsidR="00D20DE6" w:rsidRDefault="00000000">
            <w:r>
              <w:t>Anual</w:t>
            </w:r>
          </w:p>
        </w:tc>
      </w:tr>
      <w:tr w:rsidR="00D20DE6" w14:paraId="5E9E5363" w14:textId="77777777">
        <w:tc>
          <w:tcPr>
            <w:tcW w:w="2972" w:type="dxa"/>
            <w:vAlign w:val="center"/>
          </w:tcPr>
          <w:p w14:paraId="43BAD090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70E00EA2" w14:textId="77777777" w:rsidR="00D20DE6" w:rsidRDefault="00263301">
            <w:r>
              <w:t>2025-0</w:t>
            </w:r>
            <w:r w:rsidR="00334F19">
              <w:t>6</w:t>
            </w:r>
            <w:r>
              <w:t>-</w:t>
            </w:r>
            <w:r w:rsidR="00334F19">
              <w:t>30</w:t>
            </w:r>
          </w:p>
        </w:tc>
      </w:tr>
      <w:tr w:rsidR="00D20DE6" w14:paraId="759A66A5" w14:textId="77777777">
        <w:tc>
          <w:tcPr>
            <w:tcW w:w="2972" w:type="dxa"/>
            <w:vAlign w:val="center"/>
          </w:tcPr>
          <w:p w14:paraId="7AF1E496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14:paraId="2CDB56B7" w14:textId="77777777" w:rsidR="00D20DE6" w:rsidRDefault="00000000">
            <w:r>
              <w:t>1.0</w:t>
            </w:r>
          </w:p>
        </w:tc>
      </w:tr>
      <w:tr w:rsidR="00D20DE6" w:rsidRPr="00F46E77" w14:paraId="272190A6" w14:textId="77777777">
        <w:tc>
          <w:tcPr>
            <w:tcW w:w="2972" w:type="dxa"/>
            <w:vAlign w:val="center"/>
          </w:tcPr>
          <w:p w14:paraId="3F60C2AD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14:paraId="7E192EB3" w14:textId="77777777" w:rsidR="00D20DE6" w:rsidRPr="00263301" w:rsidRDefault="00D20DE6">
            <w:pPr>
              <w:rPr>
                <w:lang w:val="en-US"/>
              </w:rPr>
            </w:pPr>
            <w:hyperlink r:id="rId7">
              <w:r w:rsidRPr="00263301">
                <w:rPr>
                  <w:color w:val="0A77BD"/>
                  <w:u w:val="single"/>
                  <w:lang w:val="en-US"/>
                </w:rPr>
                <w:t>Open Data Commons Attribution License</w:t>
              </w:r>
            </w:hyperlink>
          </w:p>
        </w:tc>
      </w:tr>
      <w:tr w:rsidR="00D20DE6" w14:paraId="4FBBD99B" w14:textId="77777777">
        <w:tc>
          <w:tcPr>
            <w:tcW w:w="2972" w:type="dxa"/>
            <w:vAlign w:val="center"/>
          </w:tcPr>
          <w:p w14:paraId="4DB70174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14:paraId="00BF8E1F" w14:textId="77777777" w:rsidR="00D20DE6" w:rsidRDefault="00000000">
            <w:r>
              <w:rPr>
                <w:color w:val="000000"/>
              </w:rPr>
              <w:t>Español</w:t>
            </w:r>
          </w:p>
        </w:tc>
      </w:tr>
      <w:tr w:rsidR="00D20DE6" w14:paraId="38CB0053" w14:textId="77777777">
        <w:tc>
          <w:tcPr>
            <w:tcW w:w="2972" w:type="dxa"/>
            <w:vAlign w:val="center"/>
          </w:tcPr>
          <w:p w14:paraId="7497FECD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0616EE92" w14:textId="77777777" w:rsidR="00D20DE6" w:rsidRDefault="00000000">
            <w:r>
              <w:rPr>
                <w:color w:val="000000"/>
              </w:rPr>
              <w:t>Público</w:t>
            </w:r>
          </w:p>
        </w:tc>
      </w:tr>
      <w:tr w:rsidR="00D20DE6" w14:paraId="2C9CF49B" w14:textId="77777777">
        <w:tc>
          <w:tcPr>
            <w:tcW w:w="2972" w:type="dxa"/>
          </w:tcPr>
          <w:p w14:paraId="5ED84D36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14:paraId="2B170163" w14:textId="77777777" w:rsidR="00D20DE6" w:rsidRDefault="00000000">
            <w:proofErr w:type="spellStart"/>
            <w:r>
              <w:t>Dataset</w:t>
            </w:r>
            <w:proofErr w:type="spellEnd"/>
          </w:p>
        </w:tc>
      </w:tr>
      <w:tr w:rsidR="00D20DE6" w14:paraId="73C03A21" w14:textId="77777777">
        <w:tc>
          <w:tcPr>
            <w:tcW w:w="2972" w:type="dxa"/>
          </w:tcPr>
          <w:p w14:paraId="1C609648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Formato</w:t>
            </w:r>
          </w:p>
        </w:tc>
        <w:tc>
          <w:tcPr>
            <w:tcW w:w="7484" w:type="dxa"/>
          </w:tcPr>
          <w:p w14:paraId="407215EF" w14:textId="77777777" w:rsidR="00D20DE6" w:rsidRDefault="00000000">
            <w:r>
              <w:t>CSV</w:t>
            </w:r>
          </w:p>
        </w:tc>
      </w:tr>
      <w:tr w:rsidR="00D20DE6" w14:paraId="2568367A" w14:textId="77777777">
        <w:tc>
          <w:tcPr>
            <w:tcW w:w="2972" w:type="dxa"/>
          </w:tcPr>
          <w:p w14:paraId="3082E8B1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14:paraId="2925ACF0" w14:textId="77777777" w:rsidR="00D20DE6" w:rsidRDefault="00000000">
            <w:r>
              <w:t>Perú, 2021 - 2024</w:t>
            </w:r>
          </w:p>
        </w:tc>
      </w:tr>
      <w:tr w:rsidR="00D20DE6" w14:paraId="7D6EE7B3" w14:textId="77777777">
        <w:tc>
          <w:tcPr>
            <w:tcW w:w="2972" w:type="dxa"/>
          </w:tcPr>
          <w:p w14:paraId="29FE9E25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</w:tcPr>
          <w:p w14:paraId="2805B148" w14:textId="77777777" w:rsidR="00D20DE6" w:rsidRDefault="00572AB7" w:rsidP="00AA0917">
            <w:pPr>
              <w:ind w:left="720" w:hanging="720"/>
            </w:pPr>
            <w:r w:rsidRPr="00572AB7">
              <w:t>estadistica@trabajo.gob.pe</w:t>
            </w:r>
          </w:p>
        </w:tc>
      </w:tr>
    </w:tbl>
    <w:p w14:paraId="22BBC859" w14:textId="77777777" w:rsidR="00BC5ADD" w:rsidRDefault="00BC5ADD" w:rsidP="00BB29A5">
      <w:pPr>
        <w:rPr>
          <w:color w:val="FF0000"/>
        </w:rPr>
      </w:pPr>
    </w:p>
    <w:p w14:paraId="1901BDCD" w14:textId="77777777" w:rsidR="00BC5ADD" w:rsidRDefault="00BC5ADD" w:rsidP="00BB29A5">
      <w:pPr>
        <w:rPr>
          <w:color w:val="FF0000"/>
        </w:rPr>
      </w:pPr>
    </w:p>
    <w:p w14:paraId="72DB0F2D" w14:textId="77777777" w:rsidR="00BC5ADD" w:rsidRDefault="00BC5ADD" w:rsidP="00BB29A5">
      <w:pPr>
        <w:rPr>
          <w:color w:val="FF0000"/>
        </w:rPr>
      </w:pPr>
    </w:p>
    <w:sectPr w:rsidR="00BC5ADD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B50AD"/>
    <w:multiLevelType w:val="multilevel"/>
    <w:tmpl w:val="ABE4DA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2C120C"/>
    <w:multiLevelType w:val="multilevel"/>
    <w:tmpl w:val="066A84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089035372">
    <w:abstractNumId w:val="0"/>
  </w:num>
  <w:num w:numId="2" w16cid:durableId="908001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DE6"/>
    <w:rsid w:val="000107DD"/>
    <w:rsid w:val="00016B3D"/>
    <w:rsid w:val="00087347"/>
    <w:rsid w:val="00097850"/>
    <w:rsid w:val="000C5214"/>
    <w:rsid w:val="000C7F1A"/>
    <w:rsid w:val="000E05C3"/>
    <w:rsid w:val="001521C6"/>
    <w:rsid w:val="001E3F07"/>
    <w:rsid w:val="001E49FE"/>
    <w:rsid w:val="00263301"/>
    <w:rsid w:val="00334F19"/>
    <w:rsid w:val="003E1A06"/>
    <w:rsid w:val="00404CAB"/>
    <w:rsid w:val="004F21EE"/>
    <w:rsid w:val="005248AD"/>
    <w:rsid w:val="005279D2"/>
    <w:rsid w:val="00572AB7"/>
    <w:rsid w:val="00577B9F"/>
    <w:rsid w:val="00591969"/>
    <w:rsid w:val="006F7D57"/>
    <w:rsid w:val="00751AB4"/>
    <w:rsid w:val="007C2986"/>
    <w:rsid w:val="007F7258"/>
    <w:rsid w:val="00870111"/>
    <w:rsid w:val="008B5AFD"/>
    <w:rsid w:val="00912B2C"/>
    <w:rsid w:val="009219D3"/>
    <w:rsid w:val="00960B16"/>
    <w:rsid w:val="009B4EE3"/>
    <w:rsid w:val="00A26E1F"/>
    <w:rsid w:val="00A54E0D"/>
    <w:rsid w:val="00AA0917"/>
    <w:rsid w:val="00AA6F99"/>
    <w:rsid w:val="00AB24D8"/>
    <w:rsid w:val="00AB6D01"/>
    <w:rsid w:val="00AF2FA4"/>
    <w:rsid w:val="00BB29A5"/>
    <w:rsid w:val="00BC5ADD"/>
    <w:rsid w:val="00C1337D"/>
    <w:rsid w:val="00C20E0A"/>
    <w:rsid w:val="00C7443F"/>
    <w:rsid w:val="00CF0962"/>
    <w:rsid w:val="00D20DE6"/>
    <w:rsid w:val="00DD4A3D"/>
    <w:rsid w:val="00E657C7"/>
    <w:rsid w:val="00EA795A"/>
    <w:rsid w:val="00EB73D3"/>
    <w:rsid w:val="00ED1311"/>
    <w:rsid w:val="00F061A5"/>
    <w:rsid w:val="00F40395"/>
    <w:rsid w:val="00F46E77"/>
    <w:rsid w:val="00F552D4"/>
    <w:rsid w:val="00F837F7"/>
    <w:rsid w:val="00FB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2A3C9A"/>
  <w15:docId w15:val="{1786D71E-8C54-4110-89F4-A24BC950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://opendefinition.org/licenses/odc-b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cEh7yIoHxo/3ExRIPhABw4dK0w==">CgMxLjA4AHIhMWN3Xy1PTmItTGFaNzN1ajdpWXl6RmYyQ3lndTNJWEsy</go:docsCustomData>
</go:gDocsCustomXmlDataStorage>
</file>

<file path=customXml/itemProps1.xml><?xml version="1.0" encoding="utf-8"?>
<ds:datastoreItem xmlns:ds="http://schemas.openxmlformats.org/officeDocument/2006/customXml" ds:itemID="{20335D3A-D0B6-45FC-B8BE-957757B1EE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395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Administrador</cp:lastModifiedBy>
  <cp:revision>6</cp:revision>
  <dcterms:created xsi:type="dcterms:W3CDTF">2025-06-30T20:50:00Z</dcterms:created>
  <dcterms:modified xsi:type="dcterms:W3CDTF">2025-06-30T21:19:00Z</dcterms:modified>
</cp:coreProperties>
</file>