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46304D3C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Vehiculos_afectos_a_IPV_</w:t>
      </w:r>
      <w:r w:rsidR="00726F66">
        <w:rPr>
          <w:rFonts w:ascii="Calibri" w:hAnsi="Calibri" w:cs="Calibri"/>
        </w:rPr>
        <w:t>IVTRIM24</w:t>
      </w:r>
      <w:r w:rsidR="009423CF" w:rsidRPr="009423CF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2D53133" w:rsidR="00740ADE" w:rsidRPr="00726F66" w:rsidRDefault="00740ADE" w:rsidP="00740ADE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E76F81">
                <w:rPr>
                  <w:rStyle w:val="Hipervnculo"/>
                </w:rPr>
                <w:t>https://www.datosabiertos.gob.pe/dataset/veh%C3%ADculos-afectos-al-impuesto-vehicular-2024-de-lima-metropolitana-iv-trimestre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6AA3ADC7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>afectos 202</w:t>
            </w:r>
            <w:r w:rsidR="00726F66">
              <w:rPr>
                <w:rFonts w:ascii="Calibri" w:hAnsi="Calibri" w:cs="Calibri"/>
              </w:rPr>
              <w:t>4</w:t>
            </w:r>
            <w:r w:rsidR="00A860B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FD3BA0" w:rsidRPr="00FD3BA0">
              <w:rPr>
                <w:rFonts w:ascii="Calibri" w:hAnsi="Calibri" w:cs="Calibri"/>
              </w:rPr>
              <w:t xml:space="preserve"> cada trimestre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740ADE" w:rsidRDefault="00D054D8" w:rsidP="00504D0A">
            <w:pPr>
              <w:rPr>
                <w:rFonts w:ascii="Calibri" w:hAnsi="Calibri" w:cs="Calibri"/>
                <w:u w:val="single"/>
              </w:rPr>
            </w:pPr>
            <w:r w:rsidRPr="00740ADE">
              <w:rPr>
                <w:rFonts w:ascii="Calibri" w:hAnsi="Calibri" w:cs="Calibri"/>
              </w:rPr>
              <w:t>Contribuyentes</w:t>
            </w:r>
            <w:r w:rsidR="00E47730" w:rsidRPr="00740ADE">
              <w:rPr>
                <w:rFonts w:ascii="Calibri" w:hAnsi="Calibri" w:cs="Calibri"/>
              </w:rPr>
              <w:t xml:space="preserve">, </w:t>
            </w:r>
            <w:r w:rsidRPr="00740ADE">
              <w:rPr>
                <w:rFonts w:ascii="Calibri" w:hAnsi="Calibri" w:cs="Calibri"/>
              </w:rPr>
              <w:t>Impuesto Vehicular</w:t>
            </w:r>
            <w:r w:rsidR="00FD3BA0" w:rsidRPr="00740ADE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A390F8F" w:rsidR="00504D0A" w:rsidRPr="00740ADE" w:rsidRDefault="005C7A46" w:rsidP="00504D0A">
            <w:pPr>
              <w:rPr>
                <w:rFonts w:ascii="Calibri" w:hAnsi="Calibri" w:cs="Calibri"/>
              </w:rPr>
            </w:pPr>
            <w:r w:rsidRPr="00740ADE">
              <w:rPr>
                <w:rFonts w:ascii="Calibri" w:hAnsi="Calibri" w:cs="Calibri"/>
              </w:rPr>
              <w:t>202</w:t>
            </w:r>
            <w:r w:rsidR="00726F66" w:rsidRPr="00740ADE">
              <w:rPr>
                <w:rFonts w:ascii="Calibri" w:hAnsi="Calibri" w:cs="Calibri"/>
              </w:rPr>
              <w:t>4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12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740ADE" w:rsidRDefault="005F0DBF" w:rsidP="00504D0A">
            <w:pPr>
              <w:rPr>
                <w:rFonts w:ascii="Calibri" w:hAnsi="Calibri" w:cs="Calibri"/>
              </w:rPr>
            </w:pPr>
            <w:r w:rsidRPr="00740ADE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427F14F6" w:rsidR="00CD25C2" w:rsidRPr="00740ADE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740ADE">
              <w:rPr>
                <w:rFonts w:ascii="Calibri" w:hAnsi="Calibri" w:cs="Calibri"/>
              </w:rPr>
              <w:t>202</w:t>
            </w:r>
            <w:r w:rsidR="00726F66" w:rsidRPr="00740ADE">
              <w:rPr>
                <w:rFonts w:ascii="Calibri" w:hAnsi="Calibri" w:cs="Calibri"/>
              </w:rPr>
              <w:t>4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12</w:t>
            </w:r>
            <w:r w:rsidRPr="00740ADE">
              <w:rPr>
                <w:rFonts w:ascii="Calibri" w:hAnsi="Calibri" w:cs="Calibri"/>
              </w:rPr>
              <w:t>-</w:t>
            </w:r>
            <w:r w:rsidR="00726F66" w:rsidRPr="00740ADE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740ADE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52CD1B6C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726F66">
              <w:rPr>
                <w:rFonts w:ascii="Calibri" w:hAnsi="Calibri" w:cs="Calibri"/>
              </w:rPr>
              <w:t>4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740ADE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26F66"/>
    <w:rsid w:val="00740ADE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4-de-lima-metropolitana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30</cp:revision>
  <dcterms:created xsi:type="dcterms:W3CDTF">2025-05-23T14:59:00Z</dcterms:created>
  <dcterms:modified xsi:type="dcterms:W3CDTF">2025-08-25T16:16:00Z</dcterms:modified>
</cp:coreProperties>
</file>