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400B9A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C64C0">
        <w:rPr>
          <w:rFonts w:asciiTheme="majorHAnsi" w:hAnsiTheme="majorHAnsi" w:cstheme="majorHAnsi"/>
        </w:rPr>
        <w:t>Apostillas y Legalizaciones</w:t>
      </w:r>
      <w:r w:rsidR="002B238E">
        <w:rPr>
          <w:rFonts w:asciiTheme="majorHAnsi" w:hAnsiTheme="majorHAnsi" w:cstheme="majorHAnsi"/>
        </w:rPr>
        <w:t xml:space="preserve"> </w:t>
      </w:r>
      <w:r w:rsidR="00F5719E">
        <w:rPr>
          <w:rFonts w:asciiTheme="majorHAnsi" w:hAnsiTheme="majorHAnsi" w:cstheme="majorHAnsi"/>
        </w:rPr>
        <w:t>del primer semestre de 2025</w:t>
      </w:r>
      <w:r w:rsidRPr="00BE2CC3">
        <w:rPr>
          <w:rFonts w:asciiTheme="majorHAnsi" w:hAnsiTheme="majorHAnsi" w:cstheme="majorHAnsi"/>
        </w:rPr>
        <w:t xml:space="preserve"> - [Ministerio de </w:t>
      </w:r>
      <w:r w:rsidR="002C64C0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2C64C0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68CF0E0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Apostillas y Legalizaciones</w:t>
            </w:r>
            <w:r w:rsidR="002B238E">
              <w:rPr>
                <w:rFonts w:asciiTheme="majorHAnsi" w:hAnsiTheme="majorHAnsi" w:cstheme="majorHAnsi"/>
              </w:rPr>
              <w:t xml:space="preserve"> </w:t>
            </w:r>
            <w:r w:rsidR="00F5719E">
              <w:rPr>
                <w:rFonts w:asciiTheme="majorHAnsi" w:hAnsiTheme="majorHAnsi" w:cstheme="majorHAnsi"/>
              </w:rPr>
              <w:t>del primer semestre de 2025</w:t>
            </w:r>
            <w:r w:rsidR="002B238E" w:rsidRPr="00BE2CC3">
              <w:rPr>
                <w:rFonts w:asciiTheme="majorHAnsi" w:hAnsiTheme="majorHAnsi" w:cstheme="majorHAnsi"/>
              </w:rPr>
              <w:t xml:space="preserve"> - [Ministerio de </w:t>
            </w:r>
            <w:r w:rsidR="002B238E">
              <w:rPr>
                <w:rFonts w:asciiTheme="majorHAnsi" w:hAnsiTheme="majorHAnsi" w:cstheme="majorHAnsi"/>
              </w:rPr>
              <w:t>Relaciones Exteriores</w:t>
            </w:r>
            <w:r w:rsidR="002B238E" w:rsidRPr="00BE2CC3">
              <w:rPr>
                <w:rFonts w:asciiTheme="majorHAnsi" w:hAnsiTheme="majorHAnsi" w:cstheme="majorHAnsi"/>
              </w:rPr>
              <w:t xml:space="preserve"> - </w:t>
            </w:r>
            <w:r w:rsidR="002B238E">
              <w:rPr>
                <w:rFonts w:asciiTheme="majorHAnsi" w:hAnsiTheme="majorHAnsi" w:cstheme="majorHAnsi"/>
              </w:rPr>
              <w:t>RREE</w:t>
            </w:r>
            <w:r w:rsidR="002B238E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A47F31" w:rsidR="002B238E" w:rsidRDefault="00A3778E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https://www.datosabiertos.gob.pe/dataset/apostillas-y-legalizaciones- p</w:t>
              </w:r>
              <w:r w:rsidRPr="006E4B1E">
                <w:rPr>
                  <w:rStyle w:val="Hipervnculo"/>
                </w:rPr>
                <w:t>rimer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-s</w:t>
              </w:r>
              <w:r w:rsidRPr="006E4B1E">
                <w:rPr>
                  <w:rStyle w:val="Hipervnculo"/>
                </w:rPr>
                <w:t>emestre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-d</w:t>
              </w:r>
              <w:r w:rsidRPr="006E4B1E">
                <w:rPr>
                  <w:rStyle w:val="Hipervnculo"/>
                </w:rPr>
                <w:t>e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-2025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959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DFE963A" w14:textId="706880A9" w:rsidR="002B238E" w:rsidRDefault="007A6DA3" w:rsidP="007A6D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apostillas y legalizaciones atendidas por el Ministerio de Relaciones Exteriores a nivel nacional,</w:t>
            </w:r>
            <w:r w:rsidR="002B238E">
              <w:rPr>
                <w:rFonts w:asciiTheme="majorHAnsi" w:hAnsiTheme="majorHAnsi" w:cstheme="majorHAnsi"/>
              </w:rPr>
              <w:t xml:space="preserve"> a través de la Sede Central, MAC y Oficinas Desconcentradas</w:t>
            </w:r>
            <w:r w:rsidR="007675AA">
              <w:rPr>
                <w:rFonts w:asciiTheme="majorHAnsi" w:hAnsiTheme="majorHAnsi" w:cstheme="majorHAnsi"/>
              </w:rPr>
              <w:t>,</w:t>
            </w:r>
            <w:r w:rsidR="007D3A7A">
              <w:rPr>
                <w:rFonts w:asciiTheme="majorHAnsi" w:hAnsiTheme="majorHAnsi" w:cstheme="majorHAnsi"/>
              </w:rPr>
              <w:t xml:space="preserve"> de enero a junio de 2025</w:t>
            </w:r>
            <w:r w:rsidR="007675AA">
              <w:rPr>
                <w:rFonts w:asciiTheme="majorHAnsi" w:hAnsiTheme="majorHAnsi" w:cstheme="majorHAnsi"/>
              </w:rPr>
              <w:t>.</w:t>
            </w:r>
          </w:p>
          <w:p w14:paraId="49B5B806" w14:textId="77777777" w:rsidR="002B238E" w:rsidRDefault="002B238E" w:rsidP="002B238E">
            <w:pPr>
              <w:rPr>
                <w:rFonts w:asciiTheme="majorHAnsi" w:hAnsiTheme="majorHAnsi" w:cstheme="majorHAnsi"/>
              </w:rPr>
            </w:pPr>
          </w:p>
          <w:p w14:paraId="03CC582A" w14:textId="5C6D4837" w:rsidR="002B238E" w:rsidRDefault="002B238E" w:rsidP="002B23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a</w:t>
            </w:r>
            <w:r w:rsidRPr="002B238E">
              <w:rPr>
                <w:rFonts w:asciiTheme="majorHAnsi" w:hAnsiTheme="majorHAnsi" w:cstheme="majorHAnsi"/>
              </w:rPr>
              <w:t>postilla</w:t>
            </w:r>
            <w:r>
              <w:rPr>
                <w:rFonts w:asciiTheme="majorHAnsi" w:hAnsiTheme="majorHAnsi" w:cstheme="majorHAnsi"/>
              </w:rPr>
              <w:t xml:space="preserve"> es el p</w:t>
            </w:r>
            <w:r w:rsidRPr="002B238E">
              <w:rPr>
                <w:rFonts w:asciiTheme="majorHAnsi" w:hAnsiTheme="majorHAnsi" w:cstheme="majorHAnsi"/>
              </w:rPr>
              <w:t>rocedimiento por el cual el Ministerio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 xml:space="preserve">Relaciones </w:t>
            </w:r>
            <w:r>
              <w:rPr>
                <w:rFonts w:asciiTheme="majorHAnsi" w:hAnsiTheme="majorHAnsi" w:cstheme="majorHAnsi"/>
              </w:rPr>
              <w:t>E</w:t>
            </w:r>
            <w:r w:rsidRPr="002B238E">
              <w:rPr>
                <w:rFonts w:asciiTheme="majorHAnsi" w:hAnsiTheme="majorHAnsi" w:cstheme="majorHAnsi"/>
              </w:rPr>
              <w:t>xteriores certifica los documentos públicos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peruanos presentados en el territorio de un Estado parte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del “Convenio de La Haya N.° XII, de 5 de octubre de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1961, de Supresión de la Exigencia de Legalización en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los Documentos Públicos Extranjeros” conocido como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Convenio de la Apostilla de La Haya.</w:t>
            </w:r>
            <w:r w:rsidRPr="002B238E">
              <w:rPr>
                <w:rFonts w:asciiTheme="majorHAnsi" w:hAnsiTheme="majorHAnsi" w:cstheme="majorHAnsi"/>
              </w:rPr>
              <w:cr/>
            </w:r>
          </w:p>
          <w:p w14:paraId="15419AC0" w14:textId="1ED46FDD" w:rsidR="002B238E" w:rsidRPr="002B238E" w:rsidRDefault="007D1666" w:rsidP="002B23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l</w:t>
            </w:r>
            <w:r w:rsidR="002B238E" w:rsidRPr="002B238E">
              <w:rPr>
                <w:rFonts w:asciiTheme="majorHAnsi" w:hAnsiTheme="majorHAnsi" w:cstheme="majorHAnsi"/>
              </w:rPr>
              <w:t>egalización</w:t>
            </w:r>
            <w:r>
              <w:rPr>
                <w:rFonts w:asciiTheme="majorHAnsi" w:hAnsiTheme="majorHAnsi" w:cstheme="majorHAnsi"/>
              </w:rPr>
              <w:t xml:space="preserve"> es el p</w:t>
            </w:r>
            <w:r w:rsidR="002B238E" w:rsidRPr="002B238E">
              <w:rPr>
                <w:rFonts w:asciiTheme="majorHAnsi" w:hAnsiTheme="majorHAnsi" w:cstheme="majorHAnsi"/>
              </w:rPr>
              <w:t>rocedimiento por el cual el Ministerio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>de Relaciones Exteriores certifica la firma de autoridades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 xml:space="preserve">públicas nacionales o </w:t>
            </w:r>
            <w:r>
              <w:rPr>
                <w:rFonts w:asciiTheme="majorHAnsi" w:hAnsiTheme="majorHAnsi" w:cstheme="majorHAnsi"/>
              </w:rPr>
              <w:t>a</w:t>
            </w:r>
            <w:r w:rsidR="002B238E" w:rsidRPr="002B238E">
              <w:rPr>
                <w:rFonts w:asciiTheme="majorHAnsi" w:hAnsiTheme="majorHAnsi" w:cstheme="majorHAnsi"/>
              </w:rPr>
              <w:t>utoridades públicas extranjeras,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>estas últimas debidamente acreditadas en nuestro país,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 xml:space="preserve">sobre los documentos que </w:t>
            </w:r>
            <w:r w:rsidR="007675AA">
              <w:rPr>
                <w:rFonts w:asciiTheme="majorHAnsi" w:hAnsiTheme="majorHAnsi" w:cstheme="majorHAnsi"/>
              </w:rPr>
              <w:t>é</w:t>
            </w:r>
            <w:r w:rsidR="002B238E" w:rsidRPr="002B238E">
              <w:rPr>
                <w:rFonts w:asciiTheme="majorHAnsi" w:hAnsiTheme="majorHAnsi" w:cstheme="majorHAnsi"/>
              </w:rPr>
              <w:t>stas emitan o certifiquen con</w:t>
            </w:r>
          </w:p>
          <w:p w14:paraId="10DA8348" w14:textId="77777777" w:rsidR="002B238E" w:rsidRPr="002B238E" w:rsidRDefault="002B238E" w:rsidP="002B238E">
            <w:pPr>
              <w:rPr>
                <w:rFonts w:asciiTheme="majorHAnsi" w:hAnsiTheme="majorHAnsi" w:cstheme="majorHAnsi"/>
              </w:rPr>
            </w:pPr>
            <w:r w:rsidRPr="002B238E">
              <w:rPr>
                <w:rFonts w:asciiTheme="majorHAnsi" w:hAnsiTheme="majorHAnsi" w:cstheme="majorHAnsi"/>
              </w:rPr>
              <w:t>carácter público.</w:t>
            </w:r>
          </w:p>
          <w:p w14:paraId="3B6120DB" w14:textId="6121E330" w:rsidR="002B238E" w:rsidRDefault="002B238E" w:rsidP="002B238E">
            <w:pPr>
              <w:rPr>
                <w:rFonts w:asciiTheme="majorHAnsi" w:hAnsiTheme="majorHAnsi" w:cstheme="majorHAnsi"/>
              </w:rPr>
            </w:pPr>
          </w:p>
          <w:p w14:paraId="7D071823" w14:textId="45DA577A" w:rsidR="002B238E" w:rsidRDefault="002B238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7D3A7A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7D3A7A">
              <w:rPr>
                <w:rFonts w:asciiTheme="majorHAnsi" w:hAnsiTheme="majorHAnsi" w:cstheme="majorHAnsi"/>
              </w:rPr>
              <w:t>junio</w:t>
            </w:r>
            <w:r w:rsidR="003B572B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72A30AD0" w:rsidR="002B238E" w:rsidRDefault="002B238E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4DD58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2B238E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714BD0" w:rsidR="00504D0A" w:rsidRDefault="007A6D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2B238E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6C8AFF7" w:rsidR="00504D0A" w:rsidRDefault="00212A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rree, mre, a</w:t>
            </w:r>
            <w:r w:rsidR="007A6DA3">
              <w:rPr>
                <w:rFonts w:asciiTheme="majorHAnsi" w:hAnsiTheme="majorHAnsi" w:cstheme="majorHAnsi"/>
              </w:rPr>
              <w:t xml:space="preserve">postillas, </w:t>
            </w:r>
            <w:r w:rsidR="0059590C">
              <w:rPr>
                <w:rFonts w:asciiTheme="majorHAnsi" w:hAnsiTheme="majorHAnsi" w:cstheme="majorHAnsi"/>
              </w:rPr>
              <w:t>l</w:t>
            </w:r>
            <w:r w:rsidR="007A6DA3">
              <w:rPr>
                <w:rFonts w:asciiTheme="majorHAnsi" w:hAnsiTheme="majorHAnsi" w:cstheme="majorHAnsi"/>
              </w:rPr>
              <w:t>egalizaciones, entidades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FA47F2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C45E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8C45EB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8C45EB">
              <w:rPr>
                <w:rFonts w:asciiTheme="majorHAnsi" w:hAnsiTheme="majorHAnsi" w:cstheme="majorHAnsi"/>
              </w:rPr>
              <w:t>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B8E0EA6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885383" w:rsidR="00CD25C2" w:rsidRDefault="002C64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41E61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141E61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41E61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D48126E" w:rsidR="00CD25C2" w:rsidRDefault="002C64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B572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E45B8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06A1174" w:rsidR="00CD25C2" w:rsidRDefault="0059590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141E61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5F3C7DC" w:rsidR="00CD25C2" w:rsidRDefault="007675AA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3E122B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1E61"/>
    <w:rsid w:val="00182C03"/>
    <w:rsid w:val="0020585A"/>
    <w:rsid w:val="00212A2D"/>
    <w:rsid w:val="00297BE5"/>
    <w:rsid w:val="002B238E"/>
    <w:rsid w:val="002C64C0"/>
    <w:rsid w:val="00306482"/>
    <w:rsid w:val="00387BCC"/>
    <w:rsid w:val="003B572B"/>
    <w:rsid w:val="003B7A5C"/>
    <w:rsid w:val="003D0AF5"/>
    <w:rsid w:val="003D6FF9"/>
    <w:rsid w:val="003E4836"/>
    <w:rsid w:val="0048753E"/>
    <w:rsid w:val="004F1D9B"/>
    <w:rsid w:val="00504D0A"/>
    <w:rsid w:val="0053263F"/>
    <w:rsid w:val="00563B23"/>
    <w:rsid w:val="0059590C"/>
    <w:rsid w:val="005F2C43"/>
    <w:rsid w:val="00636A28"/>
    <w:rsid w:val="00647FB5"/>
    <w:rsid w:val="00682CD5"/>
    <w:rsid w:val="00690F61"/>
    <w:rsid w:val="006B4E90"/>
    <w:rsid w:val="0070589E"/>
    <w:rsid w:val="00717CED"/>
    <w:rsid w:val="007675AA"/>
    <w:rsid w:val="007840A6"/>
    <w:rsid w:val="007A6DA3"/>
    <w:rsid w:val="007D1666"/>
    <w:rsid w:val="007D3A7A"/>
    <w:rsid w:val="00876384"/>
    <w:rsid w:val="008C45EB"/>
    <w:rsid w:val="00904DBB"/>
    <w:rsid w:val="009379D2"/>
    <w:rsid w:val="0095347C"/>
    <w:rsid w:val="00962F24"/>
    <w:rsid w:val="009A7FF5"/>
    <w:rsid w:val="009B0AA2"/>
    <w:rsid w:val="009F0CA5"/>
    <w:rsid w:val="00A3778E"/>
    <w:rsid w:val="00B27C25"/>
    <w:rsid w:val="00B6616D"/>
    <w:rsid w:val="00BE2CC3"/>
    <w:rsid w:val="00C52290"/>
    <w:rsid w:val="00C961F8"/>
    <w:rsid w:val="00CD25C2"/>
    <w:rsid w:val="00D00322"/>
    <w:rsid w:val="00D5559D"/>
    <w:rsid w:val="00D957C7"/>
    <w:rsid w:val="00DA6578"/>
    <w:rsid w:val="00E45B82"/>
    <w:rsid w:val="00EB1A82"/>
    <w:rsid w:val="00F111D5"/>
    <w:rsid w:val="00F1229D"/>
    <w:rsid w:val="00F5719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B238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B23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23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23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3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apostillas-y-legalizaciones-%20primer-semestre-d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CA3384B8-76BF-4D15-A6EE-376D99BE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f4aa0-b17c-4de7-a499-3a43a91b2792}" enabled="0" method="" siteId="{933f4aa0-b17c-4de7-a499-3a43a91b2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16</cp:revision>
  <dcterms:created xsi:type="dcterms:W3CDTF">2023-09-20T21:20:00Z</dcterms:created>
  <dcterms:modified xsi:type="dcterms:W3CDTF">2025-08-27T14:15:00Z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