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381D7E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 xml:space="preserve">Beneficiarios atendidos en </w:t>
      </w:r>
      <w:r w:rsidR="00151692">
        <w:rPr>
          <w:rFonts w:asciiTheme="majorHAnsi" w:hAnsiTheme="majorHAnsi" w:cstheme="majorHAnsi"/>
        </w:rPr>
        <w:t>el Servicio de Educadores de Calle</w:t>
      </w:r>
      <w:r w:rsidR="00987860">
        <w:rPr>
          <w:rFonts w:asciiTheme="majorHAnsi" w:hAnsiTheme="majorHAnsi" w:cstheme="majorHAnsi"/>
        </w:rPr>
        <w:t xml:space="preserve"> (</w:t>
      </w:r>
      <w:r w:rsidR="00151692">
        <w:rPr>
          <w:rFonts w:asciiTheme="majorHAnsi" w:hAnsiTheme="majorHAnsi" w:cstheme="majorHAnsi"/>
        </w:rPr>
        <w:t>SEC</w:t>
      </w:r>
      <w:r w:rsidR="00987860">
        <w:rPr>
          <w:rFonts w:asciiTheme="majorHAnsi" w:hAnsiTheme="majorHAnsi" w:cstheme="majorHAnsi"/>
        </w:rPr>
        <w:t>)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3AFE164" w:rsidR="00504D0A" w:rsidRDefault="00987860" w:rsidP="00101D8A">
            <w:pPr>
              <w:rPr>
                <w:rFonts w:asciiTheme="majorHAnsi" w:hAnsiTheme="majorHAnsi" w:cstheme="majorHAnsi"/>
              </w:rPr>
            </w:pPr>
            <w:r w:rsidRPr="00987860">
              <w:rPr>
                <w:rFonts w:asciiTheme="majorHAnsi" w:hAnsiTheme="majorHAnsi" w:cstheme="majorHAnsi"/>
              </w:rPr>
              <w:t xml:space="preserve">Beneficiarios </w:t>
            </w:r>
            <w:r w:rsidR="00151692">
              <w:rPr>
                <w:rFonts w:asciiTheme="majorHAnsi" w:hAnsiTheme="majorHAnsi" w:cstheme="majorHAnsi"/>
              </w:rPr>
              <w:t>atendidos en el Servicio de Educadores de Calle (SEC)</w:t>
            </w:r>
            <w:r w:rsidR="00151692" w:rsidRPr="00447167">
              <w:rPr>
                <w:rFonts w:asciiTheme="majorHAnsi" w:hAnsiTheme="majorHAnsi" w:cstheme="majorHAnsi"/>
              </w:rPr>
              <w:t xml:space="preserve"> </w:t>
            </w:r>
            <w:r w:rsidRPr="00987860">
              <w:rPr>
                <w:rFonts w:asciiTheme="majorHAnsi" w:hAnsiTheme="majorHAnsi" w:cstheme="majorHAnsi"/>
              </w:rPr>
              <w:t>- [PROGRAMA INTEGRAL NACIONAL PARA EL BIENESTAR FAMILIAR - INABIF]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823F7FC" w:rsidR="00504D0A" w:rsidRDefault="00CA4CDB" w:rsidP="00CA4CDB">
            <w:pPr>
              <w:rPr>
                <w:rFonts w:asciiTheme="majorHAnsi" w:hAnsiTheme="majorHAnsi" w:cstheme="majorHAnsi"/>
              </w:rPr>
            </w:pPr>
            <w:hyperlink r:id="rId8" w:history="1">
              <w:r w:rsidRPr="00CA4CDB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servicio-educadores-de-calle-2025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3B89FBA4" w14:textId="77777777" w:rsidR="00683A4C" w:rsidRPr="00EB751C" w:rsidRDefault="00683A4C" w:rsidP="00683A4C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987860">
            <w:pPr>
              <w:rPr>
                <w:rFonts w:asciiTheme="majorHAnsi" w:hAnsiTheme="majorHAnsi" w:cstheme="majorHAnsi"/>
              </w:rPr>
            </w:pPr>
          </w:p>
          <w:p w14:paraId="35A9FA6B" w14:textId="762AE9CF" w:rsidR="00683A4C" w:rsidRPr="00683A4C" w:rsidRDefault="00A92E8F" w:rsidP="00683A4C">
            <w:pPr>
              <w:rPr>
                <w:rFonts w:asciiTheme="majorHAnsi" w:hAnsiTheme="majorHAnsi" w:cstheme="majorHAnsi"/>
              </w:rPr>
            </w:pPr>
            <w:r w:rsidRPr="00A92E8F">
              <w:rPr>
                <w:rFonts w:asciiTheme="majorHAnsi" w:hAnsiTheme="majorHAnsi" w:cstheme="majorHAnsi"/>
              </w:rPr>
              <w:t xml:space="preserve">A través de los Educadores de Calle se busca restituir y enseñar a ejercer sus derechos a los niños, niñas y adolescentes (NNA) en situación de calle, y busca que abandonen la situación en que se encuentran. El servicio tiene como población objetivo cuatro perfiles de atención de niños, niñas y adolescentes en situación de calle: mendicidad, trabajo infantil, vida en calle y explotación sexual, atendidos a través de los </w:t>
            </w:r>
            <w:r w:rsidR="003D0AE6">
              <w:rPr>
                <w:rFonts w:asciiTheme="majorHAnsi" w:hAnsiTheme="majorHAnsi" w:cstheme="majorHAnsi"/>
              </w:rPr>
              <w:t>las Zonas de Intervención (ZI)</w:t>
            </w:r>
            <w:r w:rsidRPr="00A92E8F">
              <w:rPr>
                <w:rFonts w:asciiTheme="majorHAnsi" w:hAnsiTheme="majorHAnsi" w:cstheme="majorHAnsi"/>
              </w:rPr>
              <w:t>.</w:t>
            </w:r>
          </w:p>
          <w:p w14:paraId="5D4BD4FD" w14:textId="77777777" w:rsidR="00683A4C" w:rsidRDefault="00683A4C" w:rsidP="00683A4C">
            <w:pPr>
              <w:rPr>
                <w:rFonts w:asciiTheme="majorHAnsi" w:hAnsiTheme="majorHAnsi" w:cstheme="majorHAnsi"/>
              </w:rPr>
            </w:pPr>
          </w:p>
          <w:p w14:paraId="724F03C7" w14:textId="3E67B927" w:rsidR="006965A0" w:rsidRDefault="00696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>el SEC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7777777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beneficiario</w:t>
            </w:r>
          </w:p>
          <w:p w14:paraId="7086A2A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 de nacimiento</w:t>
            </w:r>
          </w:p>
          <w:p w14:paraId="39813C47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Departamento, provincia y distrito de atención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026C8491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Perfil de ingreso</w:t>
            </w:r>
          </w:p>
          <w:p w14:paraId="6D4D7A24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06106">
              <w:rPr>
                <w:rFonts w:asciiTheme="majorHAnsi" w:hAnsiTheme="majorHAnsi" w:cstheme="majorHAnsi"/>
              </w:rPr>
              <w:t>Tipo de seguro de salud</w:t>
            </w:r>
          </w:p>
          <w:p w14:paraId="629F7FC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egreso del servicio</w:t>
            </w:r>
          </w:p>
          <w:p w14:paraId="1768E929" w14:textId="499481F4" w:rsidR="00006106" w:rsidRP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 dejó calle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AE16103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8413E2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8413E2">
              <w:rPr>
                <w:rFonts w:asciiTheme="majorHAnsi" w:hAnsiTheme="majorHAnsi" w:cstheme="majorHAnsi"/>
              </w:rPr>
              <w:t>03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8413E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922523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922523" w:rsidRPr="00C81804" w:rsidRDefault="00922523" w:rsidP="00922523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0C0E6B68" w:rsidR="00922523" w:rsidRDefault="00922523" w:rsidP="00922523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06404"/>
    <w:rsid w:val="0007644A"/>
    <w:rsid w:val="000A4D66"/>
    <w:rsid w:val="000C199E"/>
    <w:rsid w:val="000E715C"/>
    <w:rsid w:val="00101D8A"/>
    <w:rsid w:val="00116DF8"/>
    <w:rsid w:val="00124CC5"/>
    <w:rsid w:val="00144A6A"/>
    <w:rsid w:val="00147BB8"/>
    <w:rsid w:val="00151692"/>
    <w:rsid w:val="001642E5"/>
    <w:rsid w:val="00182C03"/>
    <w:rsid w:val="001A2021"/>
    <w:rsid w:val="0020585A"/>
    <w:rsid w:val="00211027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47167"/>
    <w:rsid w:val="00475F68"/>
    <w:rsid w:val="0048753E"/>
    <w:rsid w:val="0049573C"/>
    <w:rsid w:val="004D5E3D"/>
    <w:rsid w:val="004F1D9B"/>
    <w:rsid w:val="00504D0A"/>
    <w:rsid w:val="0053263F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65C3D"/>
    <w:rsid w:val="00776BE2"/>
    <w:rsid w:val="007840A6"/>
    <w:rsid w:val="0079336C"/>
    <w:rsid w:val="007E4851"/>
    <w:rsid w:val="008413E2"/>
    <w:rsid w:val="00852501"/>
    <w:rsid w:val="00876384"/>
    <w:rsid w:val="00904DBB"/>
    <w:rsid w:val="00922523"/>
    <w:rsid w:val="009379D2"/>
    <w:rsid w:val="0095347C"/>
    <w:rsid w:val="00962F24"/>
    <w:rsid w:val="00987860"/>
    <w:rsid w:val="009A7FF5"/>
    <w:rsid w:val="009B0AA2"/>
    <w:rsid w:val="009F0CA5"/>
    <w:rsid w:val="00A24879"/>
    <w:rsid w:val="00A85512"/>
    <w:rsid w:val="00A92E8F"/>
    <w:rsid w:val="00A9498A"/>
    <w:rsid w:val="00AB3474"/>
    <w:rsid w:val="00AC22E7"/>
    <w:rsid w:val="00AF62EF"/>
    <w:rsid w:val="00B27C25"/>
    <w:rsid w:val="00B6616D"/>
    <w:rsid w:val="00BE2CC3"/>
    <w:rsid w:val="00C3148A"/>
    <w:rsid w:val="00C40655"/>
    <w:rsid w:val="00C675E2"/>
    <w:rsid w:val="00C81804"/>
    <w:rsid w:val="00C961F8"/>
    <w:rsid w:val="00CA4CDB"/>
    <w:rsid w:val="00CC2435"/>
    <w:rsid w:val="00CD25C2"/>
    <w:rsid w:val="00CD4FE3"/>
    <w:rsid w:val="00D00322"/>
    <w:rsid w:val="00D072F6"/>
    <w:rsid w:val="00D42613"/>
    <w:rsid w:val="00D5559D"/>
    <w:rsid w:val="00D72280"/>
    <w:rsid w:val="00D957C7"/>
    <w:rsid w:val="00DA6578"/>
    <w:rsid w:val="00E649A4"/>
    <w:rsid w:val="00EB1A82"/>
    <w:rsid w:val="00EC5019"/>
    <w:rsid w:val="00F06C61"/>
    <w:rsid w:val="00F1229D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556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97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067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5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903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57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servicio-educadores-de-call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19</cp:revision>
  <dcterms:created xsi:type="dcterms:W3CDTF">2025-05-23T15:50:00Z</dcterms:created>
  <dcterms:modified xsi:type="dcterms:W3CDTF">2025-11-03T14:50:00Z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