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2C6B5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7BB3B854" w:rsidR="00504D0A" w:rsidRDefault="77A0777F" w:rsidP="00E96856">
      <w:pPr>
        <w:spacing w:after="0"/>
      </w:pPr>
      <w:r w:rsidRPr="12CBDE91">
        <w:rPr>
          <w:rFonts w:asciiTheme="majorHAnsi" w:hAnsiTheme="majorHAnsi" w:cstheme="majorBidi"/>
          <w:b/>
          <w:bCs/>
        </w:rPr>
        <w:t>Metadatos del dataset</w:t>
      </w:r>
      <w:r w:rsidR="4ACA93FB" w:rsidRPr="12CBDE91">
        <w:rPr>
          <w:rFonts w:asciiTheme="majorHAnsi" w:hAnsiTheme="majorHAnsi" w:cstheme="majorBidi"/>
          <w:b/>
          <w:bCs/>
        </w:rPr>
        <w:t>:</w:t>
      </w:r>
      <w:r w:rsidR="7CE23A49" w:rsidRPr="12CBDE91">
        <w:rPr>
          <w:rFonts w:asciiTheme="majorHAnsi" w:hAnsiTheme="majorHAnsi" w:cstheme="majorBidi"/>
        </w:rPr>
        <w:t xml:space="preserve"> </w:t>
      </w:r>
      <w:r w:rsidR="01639149" w:rsidRPr="12CBDE91">
        <w:rPr>
          <w:rFonts w:asciiTheme="majorHAnsi" w:hAnsiTheme="majorHAnsi" w:cstheme="majorBidi"/>
        </w:rPr>
        <w:t xml:space="preserve"> </w:t>
      </w:r>
      <w:r w:rsidR="0153B759" w:rsidRPr="12CBDE91">
        <w:rPr>
          <w:rFonts w:asciiTheme="majorHAnsi" w:hAnsiTheme="majorHAnsi" w:cstheme="majorBidi"/>
        </w:rPr>
        <w:t>Listado de Locales de Instancias de Gestión Educativa Descentralizadas (DRE o UGEL)</w:t>
      </w:r>
    </w:p>
    <w:p w14:paraId="75DAC3F4" w14:textId="77777777" w:rsidR="00E96856" w:rsidRDefault="00E96856" w:rsidP="00E96856">
      <w:pPr>
        <w:spacing w:after="0"/>
        <w:rPr>
          <w:rFonts w:asciiTheme="majorHAnsi" w:hAnsiTheme="majorHAnsi" w:cstheme="majorBid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8"/>
        <w:gridCol w:w="7060"/>
      </w:tblGrid>
      <w:tr w:rsidR="00750A71" w14:paraId="30B6BD9E" w14:textId="77777777" w:rsidTr="3600DFD2">
        <w:tc>
          <w:tcPr>
            <w:tcW w:w="0" w:type="auto"/>
            <w:vAlign w:val="center"/>
          </w:tcPr>
          <w:p w14:paraId="7AF704F0" w14:textId="7B968012" w:rsidR="00750A71" w:rsidRPr="00113142" w:rsidRDefault="00750A71" w:rsidP="00750A71">
            <w:r w:rsidRPr="00113142">
              <w:rPr>
                <w:rStyle w:val="Textoennegrita"/>
              </w:rPr>
              <w:t>Título</w:t>
            </w:r>
          </w:p>
        </w:tc>
        <w:tc>
          <w:tcPr>
            <w:tcW w:w="0" w:type="auto"/>
            <w:vAlign w:val="center"/>
          </w:tcPr>
          <w:p w14:paraId="6BDDA062" w14:textId="49AFC5D5" w:rsidR="00750A71" w:rsidRPr="00113142" w:rsidRDefault="368ED631" w:rsidP="12CBDE91">
            <w:r w:rsidRPr="12CBDE91">
              <w:rPr>
                <w:rFonts w:asciiTheme="majorHAnsi" w:hAnsiTheme="majorHAnsi" w:cstheme="majorBidi"/>
              </w:rPr>
              <w:t>Listado de Locales de Instancias de Gestión Educativa Descentralizadas (DRE o UGEL)</w:t>
            </w:r>
          </w:p>
        </w:tc>
      </w:tr>
      <w:tr w:rsidR="00750A71" w14:paraId="1E2BA938" w14:textId="77777777" w:rsidTr="3600DFD2">
        <w:tc>
          <w:tcPr>
            <w:tcW w:w="0" w:type="auto"/>
            <w:vAlign w:val="center"/>
          </w:tcPr>
          <w:p w14:paraId="591CDD4C" w14:textId="458E94C0" w:rsidR="00750A71" w:rsidRPr="00113142" w:rsidRDefault="00750A71" w:rsidP="00750A71">
            <w:r w:rsidRPr="00113142">
              <w:rPr>
                <w:rStyle w:val="Textoennegrita"/>
              </w:rPr>
              <w:t>URL del título</w:t>
            </w:r>
          </w:p>
        </w:tc>
        <w:tc>
          <w:tcPr>
            <w:tcW w:w="0" w:type="auto"/>
            <w:vAlign w:val="center"/>
          </w:tcPr>
          <w:p w14:paraId="3186C9AC" w14:textId="0B15E765" w:rsidR="00750A71" w:rsidRPr="00113142" w:rsidRDefault="00113142" w:rsidP="00750A71">
            <w:pPr>
              <w:spacing w:line="259" w:lineRule="auto"/>
            </w:pPr>
            <w:r w:rsidRPr="00113142">
              <w:t>www.datosabiertos.gob.pe/dataset/</w:t>
            </w:r>
            <w:r w:rsidR="00255309">
              <w:t xml:space="preserve"> </w:t>
            </w:r>
            <w:r w:rsidR="00255309" w:rsidRPr="00255309">
              <w:t>listadodelocalesdeinstanciasdegestioneducativadescentralizadasdreougel</w:t>
            </w:r>
          </w:p>
        </w:tc>
      </w:tr>
      <w:tr w:rsidR="00750A71" w14:paraId="2EC58AEF" w14:textId="77777777" w:rsidTr="3600DFD2">
        <w:tc>
          <w:tcPr>
            <w:tcW w:w="0" w:type="auto"/>
            <w:vAlign w:val="center"/>
          </w:tcPr>
          <w:p w14:paraId="79D00CAB" w14:textId="1941ACFC" w:rsidR="00750A71" w:rsidRDefault="00750A71" w:rsidP="00750A71">
            <w:r>
              <w:rPr>
                <w:rStyle w:val="Textoennegrita"/>
              </w:rPr>
              <w:t>Descripción</w:t>
            </w:r>
          </w:p>
        </w:tc>
        <w:tc>
          <w:tcPr>
            <w:tcW w:w="0" w:type="auto"/>
            <w:vAlign w:val="center"/>
          </w:tcPr>
          <w:p w14:paraId="0ADA2DB9" w14:textId="5FA2AE59" w:rsidR="002A171F" w:rsidRDefault="002A171F" w:rsidP="002A171F">
            <w:pPr>
              <w:jc w:val="both"/>
            </w:pPr>
            <w:r>
              <w:t>Relación actualizada que vincula jerárquicamente las Direcciones Regionales de Educación (DRE) con sus respectivas Unidades de Gestión Educativa Local (UGEL) a nivel nacional.</w:t>
            </w:r>
          </w:p>
          <w:p w14:paraId="6F18B9FE" w14:textId="77777777" w:rsidR="002A171F" w:rsidRDefault="002A171F" w:rsidP="002A171F">
            <w:pPr>
              <w:jc w:val="both"/>
            </w:pPr>
          </w:p>
          <w:p w14:paraId="4B8A654A" w14:textId="381DDE43" w:rsidR="00750A71" w:rsidRDefault="002A171F" w:rsidP="002A171F">
            <w:pPr>
              <w:jc w:val="both"/>
            </w:pPr>
            <w:r>
              <w:t xml:space="preserve">El conjunto de datos contiene los identificadores únicos (CODDRE, </w:t>
            </w:r>
            <w:r w:rsidR="000A1F8F" w:rsidRPr="000A1F8F">
              <w:t>CODOOII</w:t>
            </w:r>
            <w:r>
              <w:t>) y las denominaciones oficiales de cada instancia de gestión educativa descentralizada. Esta información es fundamental para la integración, validación y normalización de bases de datos estadísticas del sector educación.</w:t>
            </w:r>
          </w:p>
        </w:tc>
      </w:tr>
      <w:tr w:rsidR="00750A71" w14:paraId="283C9B4F" w14:textId="77777777" w:rsidTr="3600DFD2">
        <w:tc>
          <w:tcPr>
            <w:tcW w:w="0" w:type="auto"/>
            <w:vAlign w:val="center"/>
          </w:tcPr>
          <w:p w14:paraId="63C53657" w14:textId="584494D6" w:rsidR="00750A71" w:rsidRDefault="00750A71" w:rsidP="00750A71">
            <w:r>
              <w:rPr>
                <w:rStyle w:val="Textoennegrita"/>
              </w:rPr>
              <w:t>Entidad responsable / Fuente</w:t>
            </w:r>
          </w:p>
        </w:tc>
        <w:tc>
          <w:tcPr>
            <w:tcW w:w="0" w:type="auto"/>
            <w:vAlign w:val="center"/>
          </w:tcPr>
          <w:p w14:paraId="7A024A9F" w14:textId="0227A526" w:rsidR="00750A71" w:rsidRDefault="00750A71" w:rsidP="00750A71">
            <w:r>
              <w:t>Ministerio de Educación del Perú – Unidad de Estadística (UE-MINEDU)</w:t>
            </w:r>
          </w:p>
        </w:tc>
      </w:tr>
      <w:tr w:rsidR="00750A71" w14:paraId="1598F2E3" w14:textId="77777777" w:rsidTr="3600DFD2">
        <w:tc>
          <w:tcPr>
            <w:tcW w:w="0" w:type="auto"/>
            <w:vAlign w:val="center"/>
          </w:tcPr>
          <w:p w14:paraId="7EC43E12" w14:textId="3AC1B055" w:rsidR="00750A71" w:rsidRDefault="00750A71" w:rsidP="00750A71">
            <w:r>
              <w:rPr>
                <w:rStyle w:val="Textoennegrita"/>
              </w:rPr>
              <w:t>Etiquetas (keywords)</w:t>
            </w:r>
          </w:p>
        </w:tc>
        <w:tc>
          <w:tcPr>
            <w:tcW w:w="0" w:type="auto"/>
            <w:vAlign w:val="center"/>
          </w:tcPr>
          <w:p w14:paraId="079BBA1C" w14:textId="2E5127C6" w:rsidR="00750A71" w:rsidRDefault="00750A71" w:rsidP="00750A71">
            <w:r>
              <w:t xml:space="preserve">educación; </w:t>
            </w:r>
            <w:r w:rsidR="002A171F">
              <w:t>DRE; UGEL; directorio</w:t>
            </w:r>
            <w:r>
              <w:t>;</w:t>
            </w:r>
            <w:r w:rsidR="002A171F">
              <w:t xml:space="preserve"> </w:t>
            </w:r>
            <w:r w:rsidR="009A4C8D">
              <w:t>2025</w:t>
            </w:r>
            <w:r>
              <w:t>; Perú</w:t>
            </w:r>
          </w:p>
        </w:tc>
      </w:tr>
      <w:tr w:rsidR="00750A71" w14:paraId="28E3066C" w14:textId="77777777" w:rsidTr="3600DFD2">
        <w:tc>
          <w:tcPr>
            <w:tcW w:w="0" w:type="auto"/>
            <w:vAlign w:val="center"/>
          </w:tcPr>
          <w:p w14:paraId="542C0067" w14:textId="72A66A30" w:rsidR="00750A71" w:rsidRDefault="00750A71" w:rsidP="00750A71">
            <w:r>
              <w:rPr>
                <w:rStyle w:val="Textoennegrita"/>
              </w:rPr>
              <w:t>Fecha de creación</w:t>
            </w:r>
          </w:p>
        </w:tc>
        <w:tc>
          <w:tcPr>
            <w:tcW w:w="0" w:type="auto"/>
            <w:vAlign w:val="center"/>
          </w:tcPr>
          <w:p w14:paraId="2C8C4ACD" w14:textId="5C21BD5D" w:rsidR="00750A71" w:rsidRDefault="0ABB2055" w:rsidP="00750A71">
            <w:r>
              <w:t>2</w:t>
            </w:r>
            <w:r w:rsidR="4C16B343">
              <w:t>6</w:t>
            </w:r>
            <w:r w:rsidR="536D466F">
              <w:t>-</w:t>
            </w:r>
            <w:r w:rsidR="689C9C7A">
              <w:t>ene</w:t>
            </w:r>
            <w:r w:rsidR="536D466F">
              <w:t>-202</w:t>
            </w:r>
            <w:r w:rsidR="689C9C7A">
              <w:t>6</w:t>
            </w:r>
            <w:r w:rsidR="536D466F">
              <w:t xml:space="preserve"> </w:t>
            </w:r>
          </w:p>
        </w:tc>
      </w:tr>
      <w:tr w:rsidR="00750A71" w14:paraId="43175C4D" w14:textId="77777777" w:rsidTr="3600DFD2">
        <w:tc>
          <w:tcPr>
            <w:tcW w:w="0" w:type="auto"/>
            <w:vAlign w:val="center"/>
          </w:tcPr>
          <w:p w14:paraId="29BFE36D" w14:textId="272D4E28" w:rsidR="00750A71" w:rsidRDefault="00750A71" w:rsidP="00750A71">
            <w:r>
              <w:rPr>
                <w:rStyle w:val="Textoennegrita"/>
              </w:rPr>
              <w:t>Frecuencia de actualización</w:t>
            </w:r>
          </w:p>
        </w:tc>
        <w:tc>
          <w:tcPr>
            <w:tcW w:w="0" w:type="auto"/>
            <w:vAlign w:val="center"/>
          </w:tcPr>
          <w:p w14:paraId="138957C1" w14:textId="6F991B42" w:rsidR="00750A71" w:rsidRDefault="009A4C8D" w:rsidP="00750A71">
            <w:r>
              <w:t>Anual</w:t>
            </w:r>
          </w:p>
        </w:tc>
      </w:tr>
      <w:tr w:rsidR="00750A71" w14:paraId="011842A8" w14:textId="77777777" w:rsidTr="3600DFD2">
        <w:tc>
          <w:tcPr>
            <w:tcW w:w="0" w:type="auto"/>
            <w:vAlign w:val="center"/>
          </w:tcPr>
          <w:p w14:paraId="3B151636" w14:textId="52146387" w:rsidR="00750A71" w:rsidRDefault="00750A71" w:rsidP="00750A71">
            <w:r>
              <w:rPr>
                <w:rStyle w:val="Textoennegrita"/>
              </w:rPr>
              <w:t>Fecha de última actualización</w:t>
            </w:r>
          </w:p>
        </w:tc>
        <w:tc>
          <w:tcPr>
            <w:tcW w:w="0" w:type="auto"/>
            <w:vAlign w:val="center"/>
          </w:tcPr>
          <w:p w14:paraId="2437357C" w14:textId="34620417" w:rsidR="00750A71" w:rsidRDefault="0ABB2055" w:rsidP="00750A71">
            <w:r>
              <w:t>2</w:t>
            </w:r>
            <w:r w:rsidR="597CB5FA">
              <w:t>6</w:t>
            </w:r>
            <w:r w:rsidR="689C9C7A">
              <w:t>-ene-2026</w:t>
            </w:r>
          </w:p>
        </w:tc>
      </w:tr>
      <w:tr w:rsidR="00750A71" w14:paraId="2C94159F" w14:textId="77777777" w:rsidTr="3600DFD2">
        <w:tc>
          <w:tcPr>
            <w:tcW w:w="0" w:type="auto"/>
            <w:vAlign w:val="center"/>
          </w:tcPr>
          <w:p w14:paraId="2E52F38C" w14:textId="2BD59746" w:rsidR="00750A71" w:rsidRDefault="00750A71" w:rsidP="00750A71">
            <w:r>
              <w:rPr>
                <w:rStyle w:val="Textoennegrita"/>
              </w:rPr>
              <w:t>Versión</w:t>
            </w:r>
          </w:p>
        </w:tc>
        <w:tc>
          <w:tcPr>
            <w:tcW w:w="0" w:type="auto"/>
            <w:vAlign w:val="center"/>
          </w:tcPr>
          <w:p w14:paraId="5B5BD96D" w14:textId="77C04BF4" w:rsidR="00750A71" w:rsidRDefault="536D466F" w:rsidP="00750A71">
            <w:r>
              <w:t>Edición 202</w:t>
            </w:r>
            <w:r w:rsidR="64012426">
              <w:t>5</w:t>
            </w:r>
          </w:p>
        </w:tc>
      </w:tr>
      <w:tr w:rsidR="00750A71" w:rsidRPr="000A1F8F" w14:paraId="3F74AE2E" w14:textId="77777777" w:rsidTr="3600DFD2">
        <w:tc>
          <w:tcPr>
            <w:tcW w:w="0" w:type="auto"/>
            <w:vAlign w:val="center"/>
          </w:tcPr>
          <w:p w14:paraId="7641407B" w14:textId="7205A8A4" w:rsidR="00750A71" w:rsidRDefault="00750A71" w:rsidP="00750A71">
            <w:r>
              <w:rPr>
                <w:rStyle w:val="Textoennegrita"/>
              </w:rPr>
              <w:t>Licencia / Acuerdo de uso</w:t>
            </w:r>
          </w:p>
        </w:tc>
        <w:tc>
          <w:tcPr>
            <w:tcW w:w="0" w:type="auto"/>
            <w:vAlign w:val="center"/>
          </w:tcPr>
          <w:p w14:paraId="44943BC2" w14:textId="06D075B6" w:rsidR="00750A71" w:rsidRPr="006D5B2A" w:rsidRDefault="00750A71" w:rsidP="00750A71">
            <w:pPr>
              <w:rPr>
                <w:b/>
                <w:bCs/>
                <w:lang w:val="en-US"/>
              </w:rPr>
            </w:pPr>
            <w:r w:rsidRPr="00750A71">
              <w:rPr>
                <w:lang w:val="en-US"/>
              </w:rPr>
              <w:t>Open Data Commons Attribution (ODC-BY</w:t>
            </w:r>
            <w:r w:rsidR="005504E5">
              <w:rPr>
                <w:lang w:val="en-US"/>
              </w:rPr>
              <w:t>)</w:t>
            </w:r>
          </w:p>
        </w:tc>
      </w:tr>
      <w:tr w:rsidR="00750A71" w:rsidRPr="00B738A8" w14:paraId="7EBCCDEC" w14:textId="77777777" w:rsidTr="3600DFD2">
        <w:tc>
          <w:tcPr>
            <w:tcW w:w="0" w:type="auto"/>
            <w:vAlign w:val="center"/>
          </w:tcPr>
          <w:p w14:paraId="09F81BD3" w14:textId="6B8EB46A" w:rsidR="00750A71" w:rsidRDefault="00750A71" w:rsidP="00750A71">
            <w:r>
              <w:rPr>
                <w:rStyle w:val="Textoennegrita"/>
              </w:rPr>
              <w:t>Idioma</w:t>
            </w:r>
          </w:p>
        </w:tc>
        <w:tc>
          <w:tcPr>
            <w:tcW w:w="0" w:type="auto"/>
            <w:vAlign w:val="center"/>
          </w:tcPr>
          <w:p w14:paraId="544BF261" w14:textId="542AD397" w:rsidR="00750A71" w:rsidRDefault="00750A71" w:rsidP="00750A71">
            <w:r>
              <w:t>Español (es-PE)</w:t>
            </w:r>
          </w:p>
        </w:tc>
      </w:tr>
      <w:tr w:rsidR="00750A71" w14:paraId="50813B98" w14:textId="77777777" w:rsidTr="3600DFD2">
        <w:trPr>
          <w:trHeight w:val="623"/>
        </w:trPr>
        <w:tc>
          <w:tcPr>
            <w:tcW w:w="0" w:type="auto"/>
            <w:vAlign w:val="center"/>
          </w:tcPr>
          <w:p w14:paraId="45B8E50D" w14:textId="5D1D095C" w:rsidR="00750A71" w:rsidRDefault="00750A71" w:rsidP="00750A71">
            <w:r>
              <w:rPr>
                <w:rStyle w:val="Textoennegrita"/>
              </w:rPr>
              <w:t>Nivel de acceso</w:t>
            </w:r>
          </w:p>
        </w:tc>
        <w:tc>
          <w:tcPr>
            <w:tcW w:w="0" w:type="auto"/>
            <w:vAlign w:val="center"/>
          </w:tcPr>
          <w:p w14:paraId="3564ED61" w14:textId="2ABA8043" w:rsidR="00750A71" w:rsidRDefault="00750A71" w:rsidP="00750A71">
            <w:r>
              <w:t>Público</w:t>
            </w:r>
          </w:p>
        </w:tc>
      </w:tr>
      <w:tr w:rsidR="00750A71" w14:paraId="1117E997" w14:textId="77777777" w:rsidTr="3600DFD2">
        <w:tc>
          <w:tcPr>
            <w:tcW w:w="0" w:type="auto"/>
            <w:vAlign w:val="center"/>
          </w:tcPr>
          <w:p w14:paraId="24727FD9" w14:textId="147032CB" w:rsidR="00750A71" w:rsidRDefault="00750A71" w:rsidP="00750A71">
            <w:r>
              <w:rPr>
                <w:rStyle w:val="Textoennegrita"/>
              </w:rPr>
              <w:t>Tipo de recurso</w:t>
            </w:r>
          </w:p>
        </w:tc>
        <w:tc>
          <w:tcPr>
            <w:tcW w:w="0" w:type="auto"/>
            <w:vAlign w:val="center"/>
          </w:tcPr>
          <w:p w14:paraId="1AF580E3" w14:textId="0F2FC352" w:rsidR="00750A71" w:rsidRDefault="00750A71" w:rsidP="00750A71">
            <w:r>
              <w:t>Dataset</w:t>
            </w:r>
          </w:p>
        </w:tc>
      </w:tr>
      <w:tr w:rsidR="00750A71" w14:paraId="7E0D1F8D" w14:textId="77777777" w:rsidTr="3600DFD2">
        <w:tc>
          <w:tcPr>
            <w:tcW w:w="0" w:type="auto"/>
            <w:vAlign w:val="center"/>
          </w:tcPr>
          <w:p w14:paraId="480EFAC1" w14:textId="58A27EAC" w:rsidR="00750A71" w:rsidRDefault="00750A71" w:rsidP="00750A71">
            <w:r>
              <w:rPr>
                <w:rStyle w:val="Textoennegrita"/>
              </w:rPr>
              <w:t>Formato</w:t>
            </w:r>
          </w:p>
        </w:tc>
        <w:tc>
          <w:tcPr>
            <w:tcW w:w="0" w:type="auto"/>
            <w:vAlign w:val="center"/>
          </w:tcPr>
          <w:p w14:paraId="4873F056" w14:textId="448AAF2D" w:rsidR="00750A71" w:rsidRDefault="00750A71" w:rsidP="00750A71">
            <w:pPr>
              <w:spacing w:line="259" w:lineRule="auto"/>
            </w:pPr>
            <w:r>
              <w:t>CSV (codificación UTF-8, separador coma)</w:t>
            </w:r>
          </w:p>
        </w:tc>
      </w:tr>
      <w:tr w:rsidR="00750A71" w14:paraId="002B4018" w14:textId="77777777" w:rsidTr="3600DFD2">
        <w:tc>
          <w:tcPr>
            <w:tcW w:w="0" w:type="auto"/>
            <w:vAlign w:val="center"/>
          </w:tcPr>
          <w:p w14:paraId="27EC9256" w14:textId="2173841C" w:rsidR="00750A71" w:rsidRDefault="00750A71" w:rsidP="00750A71">
            <w:r>
              <w:rPr>
                <w:rStyle w:val="Textoennegrita"/>
              </w:rPr>
              <w:t>Cobertura espacial</w:t>
            </w:r>
          </w:p>
        </w:tc>
        <w:tc>
          <w:tcPr>
            <w:tcW w:w="0" w:type="auto"/>
            <w:vAlign w:val="center"/>
          </w:tcPr>
          <w:p w14:paraId="2DBFC525" w14:textId="69116D4C" w:rsidR="00750A71" w:rsidRDefault="00750A71" w:rsidP="00750A71">
            <w:r>
              <w:t>Nacional – Perú</w:t>
            </w:r>
          </w:p>
        </w:tc>
      </w:tr>
      <w:tr w:rsidR="00750A71" w14:paraId="7A5EEEA5" w14:textId="77777777" w:rsidTr="3600DFD2">
        <w:tc>
          <w:tcPr>
            <w:tcW w:w="0" w:type="auto"/>
            <w:vAlign w:val="center"/>
          </w:tcPr>
          <w:p w14:paraId="5BA87E35" w14:textId="5A4AD2CF" w:rsidR="00750A71" w:rsidRDefault="00750A71" w:rsidP="00750A71">
            <w:r>
              <w:rPr>
                <w:rStyle w:val="Textoennegrita"/>
              </w:rPr>
              <w:t>Cobertura temporal</w:t>
            </w:r>
          </w:p>
        </w:tc>
        <w:tc>
          <w:tcPr>
            <w:tcW w:w="0" w:type="auto"/>
            <w:vAlign w:val="center"/>
          </w:tcPr>
          <w:p w14:paraId="4EF0693F" w14:textId="1A051AC0" w:rsidR="00750A71" w:rsidRDefault="009A4C8D" w:rsidP="00750A71">
            <w:r>
              <w:t>2025</w:t>
            </w:r>
          </w:p>
        </w:tc>
      </w:tr>
      <w:tr w:rsidR="00317C8C" w14:paraId="55741941" w14:textId="77777777" w:rsidTr="3600DFD2">
        <w:tc>
          <w:tcPr>
            <w:tcW w:w="0" w:type="auto"/>
            <w:vAlign w:val="center"/>
          </w:tcPr>
          <w:p w14:paraId="30C89AFE" w14:textId="034E9760" w:rsidR="00317C8C" w:rsidRDefault="00317C8C" w:rsidP="00750A71">
            <w:pPr>
              <w:rPr>
                <w:rStyle w:val="Textoennegrita"/>
              </w:rPr>
            </w:pPr>
            <w:r>
              <w:rPr>
                <w:rStyle w:val="Textoennegrita"/>
              </w:rPr>
              <w:t>Observaciones</w:t>
            </w:r>
          </w:p>
        </w:tc>
        <w:tc>
          <w:tcPr>
            <w:tcW w:w="0" w:type="auto"/>
            <w:vAlign w:val="center"/>
          </w:tcPr>
          <w:p w14:paraId="1AEEC7CF" w14:textId="352E3779" w:rsidR="00317C8C" w:rsidRDefault="05DFB0CA" w:rsidP="00750A71">
            <w:r>
              <w:t>Las UGEL marcadas con un asterisco (*) cuentan con una inscripción provisional, conforme a lo dispuesto en la Norma Técnica de creación de Unidades de Gestión Educativa Local (RVM N° 047-2015-MINEDU).</w:t>
            </w:r>
          </w:p>
        </w:tc>
      </w:tr>
      <w:tr w:rsidR="00750A71" w14:paraId="494AA20C" w14:textId="77777777" w:rsidTr="3600DFD2">
        <w:tc>
          <w:tcPr>
            <w:tcW w:w="0" w:type="auto"/>
            <w:vAlign w:val="center"/>
          </w:tcPr>
          <w:p w14:paraId="0B91B2D9" w14:textId="193960FC" w:rsidR="00750A71" w:rsidRDefault="00750A71" w:rsidP="00750A71">
            <w:r>
              <w:rPr>
                <w:rStyle w:val="Textoennegrita"/>
              </w:rPr>
              <w:t>Contacto</w:t>
            </w:r>
          </w:p>
        </w:tc>
        <w:tc>
          <w:tcPr>
            <w:tcW w:w="0" w:type="auto"/>
            <w:vAlign w:val="center"/>
          </w:tcPr>
          <w:p w14:paraId="02B8A65E" w14:textId="3BABB8E8" w:rsidR="00FC2001" w:rsidRDefault="00750A71" w:rsidP="00750A71">
            <w:r>
              <w:t xml:space="preserve">Unidad de Estadística </w:t>
            </w:r>
            <w:r w:rsidR="00FC2001">
              <w:t>–</w:t>
            </w:r>
            <w:r>
              <w:t xml:space="preserve"> MINEDU</w:t>
            </w:r>
          </w:p>
          <w:p w14:paraId="69C7BD85" w14:textId="05F9B93A" w:rsidR="00750A71" w:rsidRDefault="00750A71" w:rsidP="00750A71">
            <w:r>
              <w:t xml:space="preserve">correo: </w:t>
            </w:r>
            <w:hyperlink r:id="rId8" w:history="1">
              <w:r w:rsidR="009A4C8D" w:rsidRPr="00F945CF">
                <w:rPr>
                  <w:rStyle w:val="Hipervnculo"/>
                </w:rPr>
                <w:t>gcontreras@minedu.gob.pe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2C6B59">
      <w:pgSz w:w="11906" w:h="16838"/>
      <w:pgMar w:top="720" w:right="1558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9ACB"/>
    <w:multiLevelType w:val="hybridMultilevel"/>
    <w:tmpl w:val="C7DA69EE"/>
    <w:lvl w:ilvl="0" w:tplc="33F2195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774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C5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8A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00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82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B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3FD4"/>
    <w:rsid w:val="000A1F8F"/>
    <w:rsid w:val="000E6384"/>
    <w:rsid w:val="00113142"/>
    <w:rsid w:val="00116DF8"/>
    <w:rsid w:val="00122B38"/>
    <w:rsid w:val="00122EF0"/>
    <w:rsid w:val="00182C03"/>
    <w:rsid w:val="001A6568"/>
    <w:rsid w:val="00200191"/>
    <w:rsid w:val="0020585A"/>
    <w:rsid w:val="00255309"/>
    <w:rsid w:val="002603FB"/>
    <w:rsid w:val="00264DD2"/>
    <w:rsid w:val="00297BE5"/>
    <w:rsid w:val="002A171F"/>
    <w:rsid w:val="002C6B59"/>
    <w:rsid w:val="002F518B"/>
    <w:rsid w:val="00306482"/>
    <w:rsid w:val="00306B9C"/>
    <w:rsid w:val="00317C8C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06AA7"/>
    <w:rsid w:val="0053263F"/>
    <w:rsid w:val="005504E5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6D5B2A"/>
    <w:rsid w:val="0070589E"/>
    <w:rsid w:val="00717CED"/>
    <w:rsid w:val="00742DA0"/>
    <w:rsid w:val="00750A71"/>
    <w:rsid w:val="007733F8"/>
    <w:rsid w:val="007840A6"/>
    <w:rsid w:val="007F3316"/>
    <w:rsid w:val="008205CB"/>
    <w:rsid w:val="00876384"/>
    <w:rsid w:val="008E34A5"/>
    <w:rsid w:val="00904DBB"/>
    <w:rsid w:val="00912D17"/>
    <w:rsid w:val="009379D2"/>
    <w:rsid w:val="009423C0"/>
    <w:rsid w:val="0095347C"/>
    <w:rsid w:val="00962F24"/>
    <w:rsid w:val="0098251C"/>
    <w:rsid w:val="009A4C8D"/>
    <w:rsid w:val="009A7FF5"/>
    <w:rsid w:val="009B0AA2"/>
    <w:rsid w:val="009F0CA5"/>
    <w:rsid w:val="009F4B8C"/>
    <w:rsid w:val="00A344E5"/>
    <w:rsid w:val="00AE2608"/>
    <w:rsid w:val="00B27C25"/>
    <w:rsid w:val="00B6616D"/>
    <w:rsid w:val="00B738A8"/>
    <w:rsid w:val="00BE2CC3"/>
    <w:rsid w:val="00C62DD1"/>
    <w:rsid w:val="00C961F8"/>
    <w:rsid w:val="00CA54B3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96856"/>
    <w:rsid w:val="00EB1A82"/>
    <w:rsid w:val="00ED2A96"/>
    <w:rsid w:val="00F1229D"/>
    <w:rsid w:val="00F603D2"/>
    <w:rsid w:val="00F66923"/>
    <w:rsid w:val="00F71199"/>
    <w:rsid w:val="00FA048A"/>
    <w:rsid w:val="00FC2001"/>
    <w:rsid w:val="00FC4798"/>
    <w:rsid w:val="0153B759"/>
    <w:rsid w:val="01639149"/>
    <w:rsid w:val="03EED02E"/>
    <w:rsid w:val="043C0B19"/>
    <w:rsid w:val="050DF004"/>
    <w:rsid w:val="05DFB0CA"/>
    <w:rsid w:val="05E9EC71"/>
    <w:rsid w:val="07FEB3C6"/>
    <w:rsid w:val="0ABB2055"/>
    <w:rsid w:val="0B189749"/>
    <w:rsid w:val="0BA86656"/>
    <w:rsid w:val="0ED6B119"/>
    <w:rsid w:val="11A76F0A"/>
    <w:rsid w:val="122B9200"/>
    <w:rsid w:val="1244816F"/>
    <w:rsid w:val="12CBDE91"/>
    <w:rsid w:val="1381DD00"/>
    <w:rsid w:val="17753B58"/>
    <w:rsid w:val="1C9D42AF"/>
    <w:rsid w:val="1DB35DA3"/>
    <w:rsid w:val="1F4EFE07"/>
    <w:rsid w:val="210E0084"/>
    <w:rsid w:val="2225AAC8"/>
    <w:rsid w:val="25B2C515"/>
    <w:rsid w:val="29A5CFC6"/>
    <w:rsid w:val="2CD039C6"/>
    <w:rsid w:val="330BC052"/>
    <w:rsid w:val="33BA54F7"/>
    <w:rsid w:val="342A57FE"/>
    <w:rsid w:val="34F930C5"/>
    <w:rsid w:val="35298926"/>
    <w:rsid w:val="3600DFD2"/>
    <w:rsid w:val="368ED631"/>
    <w:rsid w:val="3A6AABFB"/>
    <w:rsid w:val="3A89DDDA"/>
    <w:rsid w:val="3B166F24"/>
    <w:rsid w:val="3BDCADAF"/>
    <w:rsid w:val="3C5AA01A"/>
    <w:rsid w:val="3EB1EF1A"/>
    <w:rsid w:val="4140DA14"/>
    <w:rsid w:val="42898426"/>
    <w:rsid w:val="435B8F6C"/>
    <w:rsid w:val="44ABF622"/>
    <w:rsid w:val="44CE27AE"/>
    <w:rsid w:val="476ADA2E"/>
    <w:rsid w:val="47AA327F"/>
    <w:rsid w:val="4ACA93FB"/>
    <w:rsid w:val="4C16B343"/>
    <w:rsid w:val="4C3B19F2"/>
    <w:rsid w:val="4EACAF57"/>
    <w:rsid w:val="536D466F"/>
    <w:rsid w:val="542D6EB4"/>
    <w:rsid w:val="565AC0C1"/>
    <w:rsid w:val="56B7D42D"/>
    <w:rsid w:val="5719131B"/>
    <w:rsid w:val="57B29D38"/>
    <w:rsid w:val="57CF8EBC"/>
    <w:rsid w:val="597CB5FA"/>
    <w:rsid w:val="59CEF455"/>
    <w:rsid w:val="5E082542"/>
    <w:rsid w:val="5F0397A5"/>
    <w:rsid w:val="5F15ACB0"/>
    <w:rsid w:val="5F320DA2"/>
    <w:rsid w:val="5F6E2BC5"/>
    <w:rsid w:val="60258F34"/>
    <w:rsid w:val="62DE8E9B"/>
    <w:rsid w:val="63114218"/>
    <w:rsid w:val="64012426"/>
    <w:rsid w:val="665598B1"/>
    <w:rsid w:val="689C9C7A"/>
    <w:rsid w:val="69B69C50"/>
    <w:rsid w:val="6A6BE369"/>
    <w:rsid w:val="6D26A136"/>
    <w:rsid w:val="6DBFD83F"/>
    <w:rsid w:val="6ED64532"/>
    <w:rsid w:val="6ED97436"/>
    <w:rsid w:val="6F2AB4C5"/>
    <w:rsid w:val="7157982D"/>
    <w:rsid w:val="768ECD04"/>
    <w:rsid w:val="77A0777F"/>
    <w:rsid w:val="79777AEC"/>
    <w:rsid w:val="79AD4D56"/>
    <w:rsid w:val="79CB335C"/>
    <w:rsid w:val="7B55B35E"/>
    <w:rsid w:val="7BC2EA07"/>
    <w:rsid w:val="7CE23A49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nfasis">
    <w:name w:val="Emphasis"/>
    <w:basedOn w:val="Fuentedeprrafopredeter"/>
    <w:uiPriority w:val="20"/>
    <w:qFormat/>
    <w:rsid w:val="00750A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934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ontreras@minedu.gob.p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7B8A357BD984DB4590B528C6CD91C" ma:contentTypeVersion="18" ma:contentTypeDescription="Crear nuevo documento." ma:contentTypeScope="" ma:versionID="2cf2bed59fee234affbae620b3981584">
  <xsd:schema xmlns:xsd="http://www.w3.org/2001/XMLSchema" xmlns:xs="http://www.w3.org/2001/XMLSchema" xmlns:p="http://schemas.microsoft.com/office/2006/metadata/properties" xmlns:ns2="85da7058-c490-4692-8125-4b0ff1c104a9" xmlns:ns3="626f56cf-1faa-4643-b3ba-fb0f939bfff4" targetNamespace="http://schemas.microsoft.com/office/2006/metadata/properties" ma:root="true" ma:fieldsID="754fb855f7c8e7f564c1f2484b7149c1" ns2:_="" ns3:_="">
    <xsd:import namespace="85da7058-c490-4692-8125-4b0ff1c104a9"/>
    <xsd:import namespace="626f56cf-1faa-4643-b3ba-fb0f939b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ido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a7058-c490-4692-8125-4b0ff1c10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ido" ma:index="10" nillable="true" ma:displayName="contenido" ma:description="Actas aprobadas de las sesiones del Comité de Gobierno Digital" ma:format="Dropdown" ma:internalName="contenido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56cf-1faa-4643-b3ba-fb0f939b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e694fd-8549-425c-aee6-ff6c7793a089}" ma:internalName="TaxCatchAll" ma:showField="CatchAllData" ma:web="626f56cf-1faa-4643-b3ba-fb0f939b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a7058-c490-4692-8125-4b0ff1c104a9">
      <Terms xmlns="http://schemas.microsoft.com/office/infopath/2007/PartnerControls"/>
    </lcf76f155ced4ddcb4097134ff3c332f>
    <TaxCatchAll xmlns="626f56cf-1faa-4643-b3ba-fb0f939bfff4" xsi:nil="true"/>
    <contenido xmlns="85da7058-c490-4692-8125-4b0ff1c104a9" xsi:nil="true"/>
  </documentManagement>
</p:properties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23918-6A61-4F9F-93DC-FC704F937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a7058-c490-4692-8125-4b0ff1c104a9"/>
    <ds:schemaRef ds:uri="626f56cf-1faa-4643-b3ba-fb0f939b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60BCB-72DF-424C-8159-F8489EA7170A}">
  <ds:schemaRefs>
    <ds:schemaRef ds:uri="85da7058-c490-4692-8125-4b0ff1c104a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26f56cf-1faa-4643-b3ba-fb0f939bfff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GARY HERLYN CONTRERAS NAPANGA</cp:lastModifiedBy>
  <cp:revision>11</cp:revision>
  <dcterms:created xsi:type="dcterms:W3CDTF">2026-01-20T21:13:00Z</dcterms:created>
  <dcterms:modified xsi:type="dcterms:W3CDTF">2026-01-29T22:07:00Z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0x0101007767B8A357BD984DB4590B528C6CD91C</vt:lpwstr>
  </property>
  <property fmtid="{D5CDD505-2E9C-101B-9397-08002B2CF9AE}" pid="3" name="MediaServiceImageTags">
    <vt:lpwstr/>
  </property>
</Properties>
</file>