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112CCF88" w:rsidR="00097850" w:rsidRPr="005C31DB" w:rsidRDefault="00097850" w:rsidP="00097850">
      <w:pPr>
        <w:rPr>
          <w:b/>
          <w:bCs/>
        </w:rPr>
      </w:pPr>
      <w:r w:rsidRPr="004323CA">
        <w:t xml:space="preserve">Nombre del Dataset: </w:t>
      </w:r>
      <w:r w:rsidR="007A2FD4" w:rsidRPr="007A2FD4">
        <w:t>Reporte Comercio Fronterizo Per</w:t>
      </w:r>
      <w:r w:rsidR="00EA3254">
        <w:t>ú</w:t>
      </w:r>
      <w:r w:rsidR="007A2FD4" w:rsidRPr="007A2FD4">
        <w:t>-Chile</w:t>
      </w:r>
      <w:r w:rsidR="007A2FD4">
        <w:t xml:space="preserve"> </w:t>
      </w:r>
      <w:r w:rsidRPr="004323CA">
        <w:t>- 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68BF9C06" w:rsidR="00D20DE6" w:rsidRDefault="00F45BC0">
            <w:pPr>
              <w:spacing w:after="160" w:line="259" w:lineRule="auto"/>
            </w:pPr>
            <w:r w:rsidRPr="00F45BC0">
              <w:t>Reporte Comercio Fronterizo Per</w:t>
            </w:r>
            <w:r w:rsidR="00DB4654">
              <w:t>ú</w:t>
            </w:r>
            <w:r w:rsidRPr="00F45BC0">
              <w:t>-Chile</w:t>
            </w:r>
            <w:r w:rsidR="00097850" w:rsidRPr="004323CA">
              <w:t>- [</w:t>
            </w:r>
            <w:r w:rsidR="00FB6DAA">
              <w:t>Gobierno Regional de Tacna</w:t>
            </w:r>
            <w:r w:rsidR="00097850" w:rsidRPr="004323CA">
              <w:t xml:space="preserve"> – </w:t>
            </w:r>
            <w:r w:rsidR="00FB6DAA"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CB6B452" w:rsidR="00D20DE6" w:rsidRPr="00932830" w:rsidRDefault="008467E9">
            <w:hyperlink r:id="rId7" w:history="1">
              <w:r w:rsidRPr="00384EE8">
                <w:rPr>
                  <w:rStyle w:val="Hipervnculo"/>
                </w:rPr>
                <w:t>https://www.datosabiertos.gob.pe/group/gobierno-regional-de-tacna-gore-tacna</w:t>
              </w:r>
            </w:hyperlink>
            <w:r>
              <w:t xml:space="preserve"> </w:t>
            </w:r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4CEF36F8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 confiable </w:t>
            </w:r>
            <w:r w:rsidR="00DB4654">
              <w:t xml:space="preserve">sobre el reporte de comercio fronterizo Perú </w:t>
            </w:r>
            <w:r w:rsidR="00D61420">
              <w:t>–</w:t>
            </w:r>
            <w:r w:rsidR="00DB4654">
              <w:t xml:space="preserve"> Chile</w:t>
            </w:r>
            <w:r w:rsidR="00D61420">
              <w:t xml:space="preserve"> de productos Tradicionales como no tradicionales</w:t>
            </w:r>
            <w:r w:rsidRPr="00C76445">
              <w:t xml:space="preserve">. </w:t>
            </w:r>
            <w:r w:rsidR="004B32F0" w:rsidRPr="00F45BC0">
              <w:t>Reporte Comercio Fronterizo Per</w:t>
            </w:r>
            <w:r w:rsidR="004B32F0">
              <w:t>ú</w:t>
            </w:r>
            <w:r w:rsidR="004B32F0" w:rsidRPr="00F45BC0">
              <w:t>-Chile</w:t>
            </w:r>
            <w:r w:rsidR="004B32F0" w:rsidRPr="004323CA">
              <w:t>- [</w:t>
            </w:r>
            <w:r w:rsidR="004B32F0">
              <w:t>Gobierno Regional de Tacna</w:t>
            </w:r>
            <w:r w:rsidR="004B32F0" w:rsidRPr="004323CA">
              <w:t xml:space="preserve"> – </w:t>
            </w:r>
            <w:r w:rsidR="004B32F0">
              <w:t>GRT</w:t>
            </w:r>
            <w:r w:rsidR="004B32F0" w:rsidRPr="004323CA">
              <w:t>]</w:t>
            </w:r>
            <w:r w:rsidR="004B32F0">
              <w:t>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6B5A3758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7B0833" w:rsidRPr="007B0833">
              <w:rPr>
                <w:rFonts w:eastAsia="Times New Roman"/>
                <w:b/>
                <w:bCs/>
                <w:color w:val="000000"/>
              </w:rPr>
              <w:t>PART_ARANCE</w:t>
            </w:r>
            <w:r w:rsidRPr="00C76445">
              <w:t xml:space="preserve"> se registra la</w:t>
            </w:r>
            <w:r w:rsidR="00F711DD">
              <w:t xml:space="preserve"> </w:t>
            </w:r>
            <w:r w:rsidR="00AB373F">
              <w:t>partida arancelaria</w:t>
            </w:r>
            <w:r w:rsidR="00F711DD">
              <w:t xml:space="preserve"> que proviene del estudio</w:t>
            </w:r>
            <w:r w:rsidRPr="00C76445">
              <w:t xml:space="preserve"> </w:t>
            </w:r>
            <w:r>
              <w:t>al aplicativo</w:t>
            </w:r>
            <w:r w:rsidRPr="00C76445">
              <w:t xml:space="preserve">, es un campo obligatorio que debe ser llevado por el </w:t>
            </w:r>
            <w:r w:rsidR="00F711DD">
              <w:t>administrador</w:t>
            </w:r>
            <w:r>
              <w:t>.</w:t>
            </w:r>
          </w:p>
          <w:p w14:paraId="139F0DF1" w14:textId="64631AF5" w:rsidR="00097850" w:rsidRDefault="002F1264" w:rsidP="00097850">
            <w:pPr>
              <w:numPr>
                <w:ilvl w:val="0"/>
                <w:numId w:val="2"/>
              </w:numPr>
              <w:jc w:val="both"/>
            </w:pPr>
            <w:r w:rsidRPr="002F1264">
              <w:rPr>
                <w:rFonts w:eastAsia="Times New Roman"/>
                <w:b/>
                <w:bCs/>
                <w:color w:val="000000"/>
              </w:rPr>
              <w:t>DESCRIPC</w:t>
            </w:r>
            <w:r w:rsidR="00097850" w:rsidRPr="00C76445">
              <w:t xml:space="preserve"> es el campo</w:t>
            </w:r>
            <w:r w:rsidR="00097850">
              <w:t xml:space="preserve"> </w:t>
            </w:r>
            <w:r w:rsidR="00DE0328">
              <w:t xml:space="preserve">mediante el cual </w:t>
            </w:r>
            <w:r w:rsidR="00AB373F">
              <w:t>indica la descripción del producto tradicional o no tradicional proveniente de</w:t>
            </w:r>
            <w:r w:rsidR="00EC6C71">
              <w:t xml:space="preserve"> la ciudad de Tacna.</w:t>
            </w:r>
          </w:p>
          <w:p w14:paraId="42F2724D" w14:textId="0DF99D70" w:rsidR="00DB7443" w:rsidRPr="00C76445" w:rsidRDefault="00097850" w:rsidP="00DB7443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9C76BF" w:rsidRPr="009C76BF">
              <w:rPr>
                <w:rFonts w:eastAsia="Times New Roman"/>
                <w:b/>
                <w:bCs/>
                <w:color w:val="000000"/>
              </w:rPr>
              <w:t>2024_ACUM</w:t>
            </w:r>
            <w:r w:rsidR="009C76B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5E45D4">
              <w:t xml:space="preserve">se muestra el porcentaje de los </w:t>
            </w:r>
            <w:r w:rsidR="00DB7443">
              <w:t>bienes</w:t>
            </w:r>
            <w:r w:rsidR="005E45D4">
              <w:t xml:space="preserve"> registrados </w:t>
            </w:r>
            <w:r w:rsidR="00521304">
              <w:t xml:space="preserve">tanto </w:t>
            </w:r>
            <w:r w:rsidR="00DB7443">
              <w:t>tradicionales como no tradicionales</w:t>
            </w:r>
            <w:r w:rsidR="00521304">
              <w:t xml:space="preserve"> del periodo 2024.</w:t>
            </w:r>
          </w:p>
          <w:p w14:paraId="40EE2FDD" w14:textId="7597F222" w:rsidR="00097850" w:rsidRDefault="009C76BF" w:rsidP="00097850">
            <w:pPr>
              <w:numPr>
                <w:ilvl w:val="0"/>
                <w:numId w:val="2"/>
              </w:numPr>
              <w:jc w:val="both"/>
            </w:pPr>
            <w:r w:rsidRPr="009C76BF">
              <w:rPr>
                <w:rFonts w:eastAsia="Times New Roman"/>
                <w:b/>
                <w:bCs/>
                <w:color w:val="000000"/>
              </w:rPr>
              <w:t>2025_ACUM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C52E80">
              <w:t>se muestra el porcentaje de los bienes registrados tanto tradicionales como no tradicionales del periodo 202</w:t>
            </w:r>
            <w:r w:rsidR="00C52E80">
              <w:t>5</w:t>
            </w:r>
            <w:r w:rsidR="00C52E80">
              <w:t>.</w:t>
            </w:r>
          </w:p>
          <w:p w14:paraId="0CAF0A9A" w14:textId="5CE71D18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B4560F" w:rsidRPr="00B4560F">
              <w:rPr>
                <w:rFonts w:eastAsia="Times New Roman"/>
                <w:b/>
                <w:bCs/>
                <w:color w:val="000000"/>
              </w:rPr>
              <w:t>V</w:t>
            </w:r>
            <w:r w:rsidR="00936BDB">
              <w:rPr>
                <w:rFonts w:eastAsia="Times New Roman"/>
                <w:b/>
                <w:bCs/>
                <w:color w:val="000000"/>
              </w:rPr>
              <w:t>AR</w:t>
            </w:r>
            <w:r w:rsidR="00B4560F" w:rsidRPr="00B4560F">
              <w:rPr>
                <w:rFonts w:eastAsia="Times New Roman"/>
                <w:b/>
                <w:bCs/>
                <w:color w:val="000000"/>
              </w:rPr>
              <w:t>_2524</w:t>
            </w:r>
            <w:r w:rsidRPr="00C76445">
              <w:t xml:space="preserve">, nos indica </w:t>
            </w:r>
            <w:r w:rsidR="00633ADB">
              <w:t xml:space="preserve">el porcentaje de </w:t>
            </w:r>
            <w:r w:rsidR="00046D7A">
              <w:t>variación que hubo entre las diferentes cantidades registradas de bienes tradicionales como no tradicionales entre el 2024 y 2025.</w:t>
            </w:r>
          </w:p>
          <w:p w14:paraId="6F6E03C3" w14:textId="77777777" w:rsidR="00097850" w:rsidRPr="00C76445" w:rsidRDefault="00097850" w:rsidP="00097850">
            <w:pPr>
              <w:ind w:left="720"/>
              <w:jc w:val="both"/>
            </w:pPr>
          </w:p>
          <w:p w14:paraId="1BF22174" w14:textId="77777777" w:rsidR="00D20DE6" w:rsidRDefault="00BC5569" w:rsidP="00097850">
            <w:pPr>
              <w:jc w:val="both"/>
            </w:pPr>
            <w:r w:rsidRPr="00BC5569">
              <w:t xml:space="preserve">Un </w:t>
            </w:r>
            <w:r w:rsidRPr="00BC5569">
              <w:rPr>
                <w:b/>
                <w:bCs/>
              </w:rPr>
              <w:t>bien tradicional</w:t>
            </w:r>
            <w:r w:rsidRPr="00BC5569">
              <w:t xml:space="preserve"> es un producto que históricamente ha formado parte de las exportaciones principales de un país y que generalmente se exporta con poco o ningún valor agregado, muchas veces en estado primario o con escasa transformación industrial.</w:t>
            </w:r>
          </w:p>
          <w:p w14:paraId="3E194F89" w14:textId="77777777" w:rsidR="00BC5569" w:rsidRDefault="00BC5569" w:rsidP="00097850">
            <w:pPr>
              <w:jc w:val="both"/>
            </w:pPr>
          </w:p>
          <w:p w14:paraId="6A9341CE" w14:textId="5DA96E1A" w:rsidR="00BC5569" w:rsidRDefault="00BC5569" w:rsidP="00097850">
            <w:pPr>
              <w:jc w:val="both"/>
            </w:pPr>
            <w:r w:rsidRPr="00BC5569">
              <w:t xml:space="preserve">Un </w:t>
            </w:r>
            <w:r w:rsidRPr="00BC5569">
              <w:rPr>
                <w:b/>
                <w:bCs/>
              </w:rPr>
              <w:t>bien no tradicional</w:t>
            </w:r>
            <w:r w:rsidRPr="00BC5569">
              <w:t xml:space="preserve"> es un producto que no formaba parte histórica de las exportaciones principales del país o que ha sido desarrollado más recientemente, generalmente con mayor valor agregado o transformación industrial.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 – 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44D9616C" w:rsidR="00D20DE6" w:rsidRDefault="00FE66F3">
            <w:r w:rsidRPr="007A2FD4">
              <w:t>Reporte Comercio Fronterizo Peru-Chile</w:t>
            </w:r>
            <w:r>
              <w:t xml:space="preserve"> </w:t>
            </w:r>
            <w:r w:rsidR="001521C6" w:rsidRPr="004323CA">
              <w:t>-</w:t>
            </w:r>
            <w:r w:rsidR="00EA3254">
              <w:t xml:space="preserve"> </w:t>
            </w:r>
            <w:r w:rsidR="006E7DB5" w:rsidRPr="006E7DB5">
              <w:t>CFPC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2615F65D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17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4BA73C0C" w:rsidR="00D20DE6" w:rsidRDefault="00263301">
            <w:r>
              <w:t>2025-</w:t>
            </w:r>
            <w:r w:rsidR="00E00214">
              <w:t>12-17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7A2FD4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406DF3A3" w:rsidR="00D20DE6" w:rsidRDefault="00000000">
            <w:r>
              <w:t>Perú, 202</w:t>
            </w:r>
            <w:r w:rsidR="0015186B">
              <w:t>4</w:t>
            </w:r>
            <w:r>
              <w:t xml:space="preserve"> - 202</w:t>
            </w:r>
            <w:r w:rsidR="0015186B">
              <w:t>5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22B14"/>
    <w:rsid w:val="00046D7A"/>
    <w:rsid w:val="00087347"/>
    <w:rsid w:val="00097850"/>
    <w:rsid w:val="000C5214"/>
    <w:rsid w:val="000C7F1A"/>
    <w:rsid w:val="000E05C3"/>
    <w:rsid w:val="00150176"/>
    <w:rsid w:val="0015186B"/>
    <w:rsid w:val="001521C6"/>
    <w:rsid w:val="001C7D3F"/>
    <w:rsid w:val="001E1EDB"/>
    <w:rsid w:val="001E3F07"/>
    <w:rsid w:val="001E49FE"/>
    <w:rsid w:val="00263301"/>
    <w:rsid w:val="002800C4"/>
    <w:rsid w:val="002B1B27"/>
    <w:rsid w:val="002F1264"/>
    <w:rsid w:val="00334F19"/>
    <w:rsid w:val="003E1A06"/>
    <w:rsid w:val="00404CAB"/>
    <w:rsid w:val="004B32F0"/>
    <w:rsid w:val="004F21EE"/>
    <w:rsid w:val="004F787F"/>
    <w:rsid w:val="00521304"/>
    <w:rsid w:val="005248AD"/>
    <w:rsid w:val="005279D2"/>
    <w:rsid w:val="00564126"/>
    <w:rsid w:val="00572AB7"/>
    <w:rsid w:val="00577B9F"/>
    <w:rsid w:val="00591969"/>
    <w:rsid w:val="005E09AE"/>
    <w:rsid w:val="005E45D4"/>
    <w:rsid w:val="00633ADB"/>
    <w:rsid w:val="00682872"/>
    <w:rsid w:val="006E7DB5"/>
    <w:rsid w:val="006F38E8"/>
    <w:rsid w:val="006F7D57"/>
    <w:rsid w:val="00704262"/>
    <w:rsid w:val="00751AB4"/>
    <w:rsid w:val="007A2FD4"/>
    <w:rsid w:val="007B0833"/>
    <w:rsid w:val="007C2986"/>
    <w:rsid w:val="007C6122"/>
    <w:rsid w:val="007F7258"/>
    <w:rsid w:val="008020CF"/>
    <w:rsid w:val="008467E9"/>
    <w:rsid w:val="00870111"/>
    <w:rsid w:val="008B5AFD"/>
    <w:rsid w:val="00912B2C"/>
    <w:rsid w:val="009219D3"/>
    <w:rsid w:val="00932830"/>
    <w:rsid w:val="00936BDB"/>
    <w:rsid w:val="00960B16"/>
    <w:rsid w:val="009B4EE3"/>
    <w:rsid w:val="009C76BF"/>
    <w:rsid w:val="009F653C"/>
    <w:rsid w:val="00A13C3B"/>
    <w:rsid w:val="00A26E1F"/>
    <w:rsid w:val="00A54E0D"/>
    <w:rsid w:val="00AA0917"/>
    <w:rsid w:val="00AA6F99"/>
    <w:rsid w:val="00AB24D8"/>
    <w:rsid w:val="00AB373F"/>
    <w:rsid w:val="00AB6D01"/>
    <w:rsid w:val="00AC2581"/>
    <w:rsid w:val="00AF2FA4"/>
    <w:rsid w:val="00B4560F"/>
    <w:rsid w:val="00B6458B"/>
    <w:rsid w:val="00B76770"/>
    <w:rsid w:val="00BB29A5"/>
    <w:rsid w:val="00BC5569"/>
    <w:rsid w:val="00BC5ADD"/>
    <w:rsid w:val="00C1337D"/>
    <w:rsid w:val="00C20E0A"/>
    <w:rsid w:val="00C3270F"/>
    <w:rsid w:val="00C52E80"/>
    <w:rsid w:val="00C71BE8"/>
    <w:rsid w:val="00C7443F"/>
    <w:rsid w:val="00C83684"/>
    <w:rsid w:val="00CF0962"/>
    <w:rsid w:val="00D20DE6"/>
    <w:rsid w:val="00D61420"/>
    <w:rsid w:val="00DB4654"/>
    <w:rsid w:val="00DB7443"/>
    <w:rsid w:val="00DD4A3D"/>
    <w:rsid w:val="00DE0328"/>
    <w:rsid w:val="00E00214"/>
    <w:rsid w:val="00E23753"/>
    <w:rsid w:val="00E657C7"/>
    <w:rsid w:val="00E86650"/>
    <w:rsid w:val="00EA3254"/>
    <w:rsid w:val="00EA795A"/>
    <w:rsid w:val="00EB73D3"/>
    <w:rsid w:val="00EC6C71"/>
    <w:rsid w:val="00ED1311"/>
    <w:rsid w:val="00F061A5"/>
    <w:rsid w:val="00F40395"/>
    <w:rsid w:val="00F45BC0"/>
    <w:rsid w:val="00F46E77"/>
    <w:rsid w:val="00F552D4"/>
    <w:rsid w:val="00F711DD"/>
    <w:rsid w:val="00F837F7"/>
    <w:rsid w:val="00FB02E8"/>
    <w:rsid w:val="00FB6DAA"/>
    <w:rsid w:val="00FC463D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Props1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60</cp:revision>
  <dcterms:created xsi:type="dcterms:W3CDTF">2025-06-30T20:50:00Z</dcterms:created>
  <dcterms:modified xsi:type="dcterms:W3CDTF">2026-03-16T16:45:00Z</dcterms:modified>
</cp:coreProperties>
</file>