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88F" w:rsidRDefault="001E4E96">
      <w:pPr>
        <w:pStyle w:val="Ttulo2"/>
        <w:ind w:firstLine="512"/>
      </w:pPr>
      <w:r>
        <w:rPr>
          <w:noProof/>
          <w:lang w:val="es-PE"/>
        </w:rPr>
        <mc:AlternateContent>
          <mc:Choice Requires="wpg">
            <w:drawing>
              <wp:inline distT="0" distB="0" distL="114300" distR="114300">
                <wp:extent cx="6858000" cy="1371600"/>
                <wp:effectExtent l="0" t="0" r="0" b="0"/>
                <wp:docPr id="12" name="Grupo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1371600"/>
                          <a:chOff x="1917000" y="3094200"/>
                          <a:chExt cx="6858000" cy="1371600"/>
                        </a:xfrm>
                      </wpg:grpSpPr>
                      <wpg:grpSp>
                        <wpg:cNvPr id="1" name="Grupo 1"/>
                        <wpg:cNvGrpSpPr/>
                        <wpg:grpSpPr>
                          <a:xfrm>
                            <a:off x="1917000" y="3094200"/>
                            <a:ext cx="6858000" cy="1371600"/>
                            <a:chOff x="1917000" y="3094200"/>
                            <a:chExt cx="6858000" cy="1371600"/>
                          </a:xfrm>
                        </wpg:grpSpPr>
                        <wps:wsp>
                          <wps:cNvPr id="2" name="Rectángulo 2"/>
                          <wps:cNvSpPr/>
                          <wps:spPr>
                            <a:xfrm>
                              <a:off x="1917000" y="3094200"/>
                              <a:ext cx="6858000" cy="1371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71688F" w:rsidRDefault="0071688F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" name="Grupo 3"/>
                          <wpg:cNvGrpSpPr/>
                          <wpg:grpSpPr>
                            <a:xfrm>
                              <a:off x="1917000" y="3094200"/>
                              <a:ext cx="6858000" cy="1371600"/>
                              <a:chOff x="1917000" y="3094200"/>
                              <a:chExt cx="6858000" cy="1371600"/>
                            </a:xfrm>
                          </wpg:grpSpPr>
                          <wps:wsp>
                            <wps:cNvPr id="4" name="Rectángulo 4"/>
                            <wps:cNvSpPr/>
                            <wps:spPr>
                              <a:xfrm>
                                <a:off x="1917000" y="309420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71688F" w:rsidRDefault="0071688F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5" name="Grupo 5"/>
                            <wpg:cNvGrpSpPr/>
                            <wpg:grpSpPr>
                              <a:xfrm>
                                <a:off x="1917000" y="3094200"/>
                                <a:ext cx="6858000" cy="1371600"/>
                                <a:chOff x="0" y="0"/>
                                <a:chExt cx="6858000" cy="1371600"/>
                              </a:xfrm>
                            </wpg:grpSpPr>
                            <wps:wsp>
                              <wps:cNvPr id="6" name="Rectángulo 6"/>
                              <wps:cNvSpPr/>
                              <wps:spPr>
                                <a:xfrm>
                                  <a:off x="0" y="0"/>
                                  <a:ext cx="6858000" cy="137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1688F" w:rsidRDefault="0071688F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7" name="Rectángulo 7"/>
                              <wps:cNvSpPr/>
                              <wps:spPr>
                                <a:xfrm>
                                  <a:off x="0" y="0"/>
                                  <a:ext cx="6858000" cy="1371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0504D"/>
                                </a:solidFill>
                                <a:ln w="38100" cap="flat" cmpd="sng">
                                  <a:solidFill>
                                    <a:srgbClr val="F2F2F2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71688F" w:rsidRDefault="0071688F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114300" distR="114300">
                <wp:extent cx="6858000" cy="1371600"/>
                <wp:effectExtent b="0" l="0" r="0" t="0"/>
                <wp:docPr id="1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0" cy="13716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71688F" w:rsidRDefault="0071688F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Times New Roman" w:eastAsia="Times New Roman" w:hAnsi="Times New Roman" w:cs="Times New Roman"/>
          <w:color w:val="0070C0"/>
          <w:sz w:val="18"/>
          <w:szCs w:val="18"/>
        </w:rPr>
      </w:pPr>
    </w:p>
    <w:p w:rsidR="0071688F" w:rsidRDefault="001E4E96">
      <w:pPr>
        <w:pStyle w:val="Puesto"/>
        <w:ind w:firstLine="1788"/>
        <w:rPr>
          <w:color w:val="0070C0"/>
          <w:sz w:val="64"/>
          <w:szCs w:val="64"/>
        </w:rPr>
      </w:pPr>
      <w:r>
        <w:rPr>
          <w:color w:val="0070C0"/>
          <w:sz w:val="64"/>
          <w:szCs w:val="64"/>
        </w:rPr>
        <w:t>DICCIONARIO DE DATOS</w:t>
      </w:r>
    </w:p>
    <w:p w:rsidR="0071688F" w:rsidRDefault="001E4E96">
      <w:pPr>
        <w:spacing w:before="1"/>
        <w:ind w:left="784" w:right="1250"/>
        <w:rPr>
          <w:sz w:val="40"/>
          <w:szCs w:val="40"/>
        </w:rPr>
      </w:pPr>
      <w:r>
        <w:rPr>
          <w:b/>
          <w:color w:val="006FC0"/>
          <w:sz w:val="40"/>
          <w:szCs w:val="40"/>
        </w:rPr>
        <w:t xml:space="preserve">DATASET: </w:t>
      </w:r>
      <w:r>
        <w:rPr>
          <w:sz w:val="40"/>
          <w:szCs w:val="40"/>
        </w:rPr>
        <w:t>Registro de Peritos Adscritos al Ministerio de Vivienda Construcción y Saneamiento</w:t>
      </w:r>
    </w:p>
    <w:bookmarkStart w:id="0" w:name="_GoBack"/>
    <w:bookmarkEnd w:id="0"/>
    <w:p w:rsidR="0071688F" w:rsidRDefault="001E4E96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16"/>
          <w:szCs w:val="16"/>
        </w:rPr>
        <w:sectPr w:rsidR="0071688F">
          <w:pgSz w:w="12240" w:h="15840"/>
          <w:pgMar w:top="720" w:right="620" w:bottom="280" w:left="620" w:header="720" w:footer="720" w:gutter="0"/>
          <w:pgNumType w:start="1"/>
          <w:cols w:space="720"/>
        </w:sectPr>
      </w:pPr>
      <w:r>
        <w:rPr>
          <w:noProof/>
          <w:lang w:val="es-PE"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50800</wp:posOffset>
                </wp:positionV>
                <wp:extent cx="6896100" cy="6894830"/>
                <wp:effectExtent l="0" t="0" r="0" b="0"/>
                <wp:wrapTopAndBottom distT="0" distB="0"/>
                <wp:docPr id="10" name="Forma lib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10650" y="345285"/>
                          <a:ext cx="6870700" cy="6869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5951220" extrusionOk="0">
                              <a:moveTo>
                                <a:pt x="0" y="0"/>
                              </a:moveTo>
                              <a:lnTo>
                                <a:pt x="0" y="5951220"/>
                              </a:lnTo>
                              <a:lnTo>
                                <a:pt x="6858000" y="5951220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622423"/>
                            </a:gs>
                            <a:gs pos="100000">
                              <a:srgbClr val="C0504D"/>
                            </a:gs>
                          </a:gsLst>
                          <a:lin ang="13500000" scaled="0"/>
                        </a:gradFill>
                        <a:ln w="12700" cap="flat" cmpd="sng">
                          <a:solidFill>
                            <a:srgbClr val="F2F2F2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1688F" w:rsidRDefault="0071688F">
                            <w:pPr>
                              <w:textDirection w:val="btLr"/>
                            </w:pPr>
                          </w:p>
                          <w:p w:rsidR="0071688F" w:rsidRDefault="0071688F">
                            <w:pPr>
                              <w:textDirection w:val="btLr"/>
                            </w:pPr>
                          </w:p>
                          <w:p w:rsidR="0071688F" w:rsidRDefault="0071688F">
                            <w:pPr>
                              <w:textDirection w:val="btLr"/>
                            </w:pPr>
                          </w:p>
                          <w:p w:rsidR="0071688F" w:rsidRDefault="0071688F">
                            <w:pPr>
                              <w:textDirection w:val="btLr"/>
                            </w:pPr>
                          </w:p>
                          <w:p w:rsidR="0071688F" w:rsidRDefault="0071688F">
                            <w:pPr>
                              <w:textDirection w:val="btLr"/>
                            </w:pPr>
                          </w:p>
                          <w:p w:rsidR="0071688F" w:rsidRDefault="0071688F">
                            <w:pPr>
                              <w:textDirection w:val="btLr"/>
                            </w:pPr>
                          </w:p>
                          <w:p w:rsidR="0071688F" w:rsidRDefault="0071688F">
                            <w:pPr>
                              <w:textDirection w:val="btLr"/>
                            </w:pPr>
                          </w:p>
                          <w:p w:rsidR="0071688F" w:rsidRDefault="0071688F">
                            <w:pPr>
                              <w:textDirection w:val="btLr"/>
                            </w:pPr>
                          </w:p>
                          <w:p w:rsidR="0071688F" w:rsidRDefault="0071688F">
                            <w:pPr>
                              <w:textDirection w:val="btLr"/>
                            </w:pPr>
                          </w:p>
                          <w:p w:rsidR="0071688F" w:rsidRDefault="0071688F">
                            <w:pPr>
                              <w:textDirection w:val="btLr"/>
                            </w:pPr>
                          </w:p>
                          <w:p w:rsidR="0071688F" w:rsidRDefault="0071688F">
                            <w:pPr>
                              <w:textDirection w:val="btLr"/>
                            </w:pPr>
                          </w:p>
                          <w:p w:rsidR="0071688F" w:rsidRDefault="0071688F">
                            <w:pPr>
                              <w:textDirection w:val="btLr"/>
                            </w:pPr>
                          </w:p>
                          <w:p w:rsidR="0071688F" w:rsidRDefault="0071688F">
                            <w:pPr>
                              <w:textDirection w:val="btLr"/>
                            </w:pPr>
                          </w:p>
                          <w:p w:rsidR="0071688F" w:rsidRDefault="0071688F">
                            <w:pPr>
                              <w:textDirection w:val="btLr"/>
                            </w:pPr>
                          </w:p>
                          <w:p w:rsidR="0071688F" w:rsidRDefault="0071688F">
                            <w:pPr>
                              <w:textDirection w:val="btLr"/>
                            </w:pPr>
                          </w:p>
                          <w:p w:rsidR="0071688F" w:rsidRDefault="0071688F">
                            <w:pPr>
                              <w:textDirection w:val="btLr"/>
                            </w:pPr>
                          </w:p>
                          <w:p w:rsidR="0071688F" w:rsidRDefault="0071688F">
                            <w:pPr>
                              <w:textDirection w:val="btLr"/>
                            </w:pPr>
                          </w:p>
                          <w:p w:rsidR="0071688F" w:rsidRDefault="0071688F">
                            <w:pPr>
                              <w:textDirection w:val="btLr"/>
                            </w:pPr>
                          </w:p>
                          <w:p w:rsidR="0071688F" w:rsidRDefault="0071688F">
                            <w:pPr>
                              <w:textDirection w:val="btLr"/>
                            </w:pPr>
                          </w:p>
                          <w:p w:rsidR="0071688F" w:rsidRDefault="001E4E96">
                            <w:pPr>
                              <w:ind w:right="3196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MINISTERIO DE VIVIENDA CONSTRUCCION Y SANEAMIENTO</w:t>
                            </w:r>
                          </w:p>
                        </w:txbxContent>
                      </wps:txbx>
                      <wps:bodyPr spcFirstLastPara="1" wrap="square" lIns="0" tIns="38100" rIns="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50800</wp:posOffset>
                </wp:positionV>
                <wp:extent cx="6896100" cy="6894830"/>
                <wp:effectExtent b="0" l="0" r="0" t="0"/>
                <wp:wrapTopAndBottom distB="0" distT="0"/>
                <wp:docPr id="10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96100" cy="68948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71688F" w:rsidRDefault="001E4E96">
      <w:pPr>
        <w:pStyle w:val="Ttulo1"/>
        <w:numPr>
          <w:ilvl w:val="0"/>
          <w:numId w:val="1"/>
        </w:numPr>
        <w:tabs>
          <w:tab w:val="left" w:pos="874"/>
        </w:tabs>
        <w:spacing w:before="15"/>
        <w:ind w:hanging="362"/>
      </w:pPr>
      <w:r>
        <w:lastRenderedPageBreak/>
        <w:t>Resumen:</w:t>
      </w:r>
    </w:p>
    <w:p w:rsidR="0071688F" w:rsidRDefault="0071688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16"/>
          <w:szCs w:val="16"/>
        </w:rPr>
      </w:pPr>
    </w:p>
    <w:p w:rsidR="0071688F" w:rsidRDefault="001E4E96">
      <w:pPr>
        <w:pBdr>
          <w:top w:val="nil"/>
          <w:left w:val="nil"/>
          <w:bottom w:val="nil"/>
          <w:right w:val="nil"/>
          <w:between w:val="nil"/>
        </w:pBdr>
        <w:ind w:left="873"/>
        <w:rPr>
          <w:rFonts w:ascii="Arial" w:eastAsia="Arial" w:hAnsi="Arial" w:cs="Arial"/>
          <w:i/>
          <w:color w:val="FF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Relación de profesionales colegiados hábiles, que cuenta con calificaciones, capacitaciones acreditadas y experiencia profesional en tasaciones, que mantiene un vínculo laboral con el Ministerio de Vivienda, Construcción y Saneamiento, y que en cumplimient</w:t>
      </w:r>
      <w:r>
        <w:rPr>
          <w:rFonts w:ascii="Arial" w:eastAsia="Arial" w:hAnsi="Arial" w:cs="Arial"/>
          <w:color w:val="000000"/>
          <w:sz w:val="16"/>
          <w:szCs w:val="16"/>
        </w:rPr>
        <w:t>o de sus funciones efectúa las tasaciones que soliciten al Ministerio.</w:t>
      </w:r>
    </w:p>
    <w:p w:rsidR="0071688F" w:rsidRDefault="001E4E96">
      <w:pPr>
        <w:pStyle w:val="Ttulo1"/>
        <w:numPr>
          <w:ilvl w:val="0"/>
          <w:numId w:val="1"/>
        </w:numPr>
        <w:tabs>
          <w:tab w:val="left" w:pos="874"/>
        </w:tabs>
        <w:spacing w:before="94"/>
        <w:ind w:hanging="362"/>
      </w:pPr>
      <w:r>
        <w:t>Fuente del DATASET:</w:t>
      </w:r>
    </w:p>
    <w:p w:rsidR="0071688F" w:rsidRDefault="001E4E96">
      <w:pPr>
        <w:pStyle w:val="Ttulo2"/>
        <w:spacing w:before="176"/>
        <w:ind w:firstLine="512"/>
      </w:pPr>
      <w:r>
        <w:t>REGISTRO DE PERITOS ADSCRITOS AL MINISTERIO DE VIVIENDA, CONSTRUCCION Y SANEAMIENTO (RPA del MVCS)</w:t>
      </w:r>
    </w:p>
    <w:p w:rsidR="0071688F" w:rsidRDefault="0071688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9"/>
          <w:szCs w:val="19"/>
        </w:rPr>
      </w:pPr>
    </w:p>
    <w:p w:rsidR="0071688F" w:rsidRDefault="001E4E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74"/>
        </w:tabs>
        <w:spacing w:before="1"/>
        <w:ind w:hanging="362"/>
        <w:rPr>
          <w:color w:val="000000"/>
        </w:rPr>
      </w:pPr>
      <w:r>
        <w:rPr>
          <w:b/>
          <w:color w:val="000000"/>
          <w:sz w:val="24"/>
          <w:szCs w:val="24"/>
        </w:rPr>
        <w:t>Diccionario de datos</w:t>
      </w:r>
    </w:p>
    <w:p w:rsidR="0071688F" w:rsidRDefault="0071688F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14"/>
          <w:szCs w:val="14"/>
        </w:rPr>
      </w:pPr>
    </w:p>
    <w:tbl>
      <w:tblPr>
        <w:tblStyle w:val="a1"/>
        <w:tblW w:w="10451" w:type="dxa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18"/>
        <w:gridCol w:w="6662"/>
        <w:gridCol w:w="1471"/>
      </w:tblGrid>
      <w:tr w:rsidR="0071688F">
        <w:trPr>
          <w:trHeight w:val="510"/>
        </w:trPr>
        <w:tc>
          <w:tcPr>
            <w:tcW w:w="2318" w:type="dxa"/>
            <w:shd w:val="clear" w:color="auto" w:fill="DEEAF6"/>
            <w:vAlign w:val="center"/>
          </w:tcPr>
          <w:p w:rsidR="0071688F" w:rsidRDefault="001E4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499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Atributos</w:t>
            </w:r>
          </w:p>
        </w:tc>
        <w:tc>
          <w:tcPr>
            <w:tcW w:w="6662" w:type="dxa"/>
            <w:shd w:val="clear" w:color="auto" w:fill="DEEAF6"/>
            <w:vAlign w:val="center"/>
          </w:tcPr>
          <w:p w:rsidR="0071688F" w:rsidRDefault="001E4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107" w:right="315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Descripción</w:t>
            </w:r>
          </w:p>
        </w:tc>
        <w:tc>
          <w:tcPr>
            <w:tcW w:w="1471" w:type="dxa"/>
            <w:shd w:val="clear" w:color="auto" w:fill="DEEAF6"/>
            <w:vAlign w:val="center"/>
          </w:tcPr>
          <w:p w:rsidR="0071688F" w:rsidRDefault="001E4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107" w:right="93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Formato</w:t>
            </w:r>
          </w:p>
        </w:tc>
      </w:tr>
      <w:tr w:rsidR="0071688F">
        <w:trPr>
          <w:trHeight w:val="510"/>
        </w:trPr>
        <w:tc>
          <w:tcPr>
            <w:tcW w:w="2318" w:type="dxa"/>
            <w:vAlign w:val="center"/>
          </w:tcPr>
          <w:p w:rsidR="0071688F" w:rsidRDefault="00716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b/>
                <w:color w:val="000000"/>
                <w:sz w:val="14"/>
                <w:szCs w:val="14"/>
              </w:rPr>
            </w:pPr>
          </w:p>
          <w:p w:rsidR="0071688F" w:rsidRDefault="001E4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ID</w:t>
            </w:r>
          </w:p>
        </w:tc>
        <w:tc>
          <w:tcPr>
            <w:tcW w:w="6662" w:type="dxa"/>
            <w:vAlign w:val="center"/>
          </w:tcPr>
          <w:p w:rsidR="0071688F" w:rsidRDefault="00716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75" w:lineRule="auto"/>
              <w:ind w:left="107"/>
              <w:rPr>
                <w:i/>
                <w:color w:val="000000"/>
                <w:sz w:val="16"/>
                <w:szCs w:val="16"/>
              </w:rPr>
            </w:pPr>
          </w:p>
          <w:p w:rsidR="0071688F" w:rsidRDefault="001E4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75" w:lineRule="auto"/>
              <w:ind w:left="107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 xml:space="preserve">Número de registro del </w:t>
            </w:r>
            <w:proofErr w:type="spellStart"/>
            <w:r>
              <w:rPr>
                <w:i/>
                <w:color w:val="000000"/>
                <w:sz w:val="16"/>
                <w:szCs w:val="16"/>
              </w:rPr>
              <w:t>dataset</w:t>
            </w:r>
            <w:proofErr w:type="spellEnd"/>
          </w:p>
        </w:tc>
        <w:tc>
          <w:tcPr>
            <w:tcW w:w="1471" w:type="dxa"/>
            <w:vAlign w:val="center"/>
          </w:tcPr>
          <w:p w:rsidR="0071688F" w:rsidRDefault="00716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164" w:lineRule="auto"/>
              <w:ind w:left="107" w:right="95"/>
              <w:rPr>
                <w:b/>
                <w:i/>
                <w:color w:val="000000"/>
                <w:sz w:val="14"/>
                <w:szCs w:val="14"/>
              </w:rPr>
            </w:pPr>
          </w:p>
          <w:p w:rsidR="0071688F" w:rsidRDefault="001E4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164" w:lineRule="auto"/>
              <w:ind w:left="107" w:right="95"/>
              <w:rPr>
                <w:b/>
                <w:i/>
                <w:color w:val="000000"/>
                <w:sz w:val="14"/>
                <w:szCs w:val="14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Numérico</w:t>
            </w:r>
          </w:p>
        </w:tc>
      </w:tr>
      <w:tr w:rsidR="0071688F">
        <w:trPr>
          <w:trHeight w:val="962"/>
        </w:trPr>
        <w:tc>
          <w:tcPr>
            <w:tcW w:w="2318" w:type="dxa"/>
            <w:vAlign w:val="center"/>
          </w:tcPr>
          <w:p w:rsidR="0071688F" w:rsidRDefault="00716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10"/>
              <w:rPr>
                <w:b/>
                <w:color w:val="000000"/>
                <w:sz w:val="14"/>
                <w:szCs w:val="14"/>
              </w:rPr>
            </w:pPr>
          </w:p>
          <w:p w:rsidR="0071688F" w:rsidRDefault="001E4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10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CODIGO PAIS</w:t>
            </w:r>
          </w:p>
        </w:tc>
        <w:tc>
          <w:tcPr>
            <w:tcW w:w="6662" w:type="dxa"/>
            <w:vAlign w:val="center"/>
          </w:tcPr>
          <w:p w:rsidR="0071688F" w:rsidRDefault="00716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3" w:lineRule="auto"/>
              <w:ind w:left="107"/>
              <w:rPr>
                <w:i/>
                <w:color w:val="000000"/>
                <w:sz w:val="14"/>
                <w:szCs w:val="14"/>
              </w:rPr>
            </w:pPr>
          </w:p>
          <w:p w:rsidR="0071688F" w:rsidRDefault="001E4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3" w:lineRule="auto"/>
              <w:ind w:left="107"/>
              <w:rPr>
                <w:i/>
                <w:color w:val="000000"/>
                <w:sz w:val="14"/>
                <w:szCs w:val="14"/>
              </w:rPr>
            </w:pPr>
            <w:r>
              <w:rPr>
                <w:i/>
                <w:color w:val="000000"/>
                <w:sz w:val="14"/>
                <w:szCs w:val="14"/>
              </w:rPr>
              <w:t>Estándar de utilización de países</w:t>
            </w:r>
          </w:p>
          <w:p w:rsidR="0071688F" w:rsidRDefault="00716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3" w:lineRule="auto"/>
              <w:ind w:left="107"/>
              <w:rPr>
                <w:i/>
                <w:color w:val="000000"/>
                <w:sz w:val="14"/>
                <w:szCs w:val="14"/>
              </w:rPr>
            </w:pPr>
          </w:p>
          <w:p w:rsidR="0071688F" w:rsidRDefault="001E4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3" w:lineRule="auto"/>
              <w:ind w:left="107"/>
              <w:rPr>
                <w:b/>
                <w:i/>
                <w:color w:val="000000"/>
                <w:sz w:val="14"/>
                <w:szCs w:val="14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ISO 3166-1 1 – Los códigos de países son los códigos cortos alfabéticos o numéricos creados para representar a los países</w:t>
            </w:r>
          </w:p>
        </w:tc>
        <w:tc>
          <w:tcPr>
            <w:tcW w:w="1471" w:type="dxa"/>
            <w:vAlign w:val="center"/>
          </w:tcPr>
          <w:p w:rsidR="0071688F" w:rsidRDefault="001E4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7"/>
              <w:ind w:left="107" w:right="96"/>
              <w:rPr>
                <w:b/>
                <w:i/>
                <w:color w:val="000000"/>
                <w:sz w:val="14"/>
                <w:szCs w:val="14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Alfanumérico</w:t>
            </w:r>
          </w:p>
        </w:tc>
      </w:tr>
      <w:tr w:rsidR="0071688F">
        <w:trPr>
          <w:trHeight w:val="510"/>
        </w:trPr>
        <w:tc>
          <w:tcPr>
            <w:tcW w:w="2318" w:type="dxa"/>
            <w:vAlign w:val="center"/>
          </w:tcPr>
          <w:p w:rsidR="0071688F" w:rsidRDefault="00716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10"/>
              <w:rPr>
                <w:b/>
                <w:color w:val="000000"/>
                <w:sz w:val="14"/>
                <w:szCs w:val="14"/>
              </w:rPr>
            </w:pPr>
          </w:p>
          <w:p w:rsidR="0071688F" w:rsidRDefault="001E4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10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CODIGO ENTIDAD</w:t>
            </w:r>
          </w:p>
        </w:tc>
        <w:tc>
          <w:tcPr>
            <w:tcW w:w="6662" w:type="dxa"/>
            <w:vAlign w:val="center"/>
          </w:tcPr>
          <w:p w:rsidR="0071688F" w:rsidRDefault="00716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1" w:lineRule="auto"/>
              <w:ind w:left="107"/>
              <w:rPr>
                <w:i/>
                <w:color w:val="000000"/>
                <w:sz w:val="14"/>
                <w:szCs w:val="14"/>
              </w:rPr>
            </w:pPr>
          </w:p>
          <w:p w:rsidR="0071688F" w:rsidRDefault="001E4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1" w:lineRule="auto"/>
              <w:ind w:left="107"/>
              <w:rPr>
                <w:i/>
                <w:color w:val="000000"/>
                <w:sz w:val="14"/>
                <w:szCs w:val="14"/>
              </w:rPr>
            </w:pPr>
            <w:r>
              <w:rPr>
                <w:i/>
                <w:color w:val="000000"/>
                <w:sz w:val="14"/>
                <w:szCs w:val="14"/>
              </w:rPr>
              <w:t xml:space="preserve">Código de Entidad Pública generadora del </w:t>
            </w:r>
            <w:proofErr w:type="spellStart"/>
            <w:r>
              <w:rPr>
                <w:i/>
                <w:color w:val="000000"/>
                <w:sz w:val="14"/>
                <w:szCs w:val="14"/>
              </w:rPr>
              <w:t>dataset</w:t>
            </w:r>
            <w:proofErr w:type="spellEnd"/>
          </w:p>
          <w:p w:rsidR="0071688F" w:rsidRDefault="00716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1" w:lineRule="auto"/>
              <w:ind w:left="107"/>
              <w:rPr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471" w:type="dxa"/>
            <w:vAlign w:val="center"/>
          </w:tcPr>
          <w:p w:rsidR="0071688F" w:rsidRDefault="00716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4"/>
                <w:szCs w:val="14"/>
              </w:rPr>
            </w:pPr>
          </w:p>
          <w:p w:rsidR="0071688F" w:rsidRDefault="001E4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rPr>
                <w:b/>
                <w:i/>
                <w:color w:val="000000"/>
                <w:sz w:val="14"/>
                <w:szCs w:val="14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Alfanumérico</w:t>
            </w:r>
          </w:p>
          <w:p w:rsidR="0071688F" w:rsidRDefault="00716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rPr>
                <w:b/>
                <w:i/>
                <w:color w:val="000000"/>
                <w:sz w:val="14"/>
                <w:szCs w:val="14"/>
              </w:rPr>
            </w:pPr>
          </w:p>
        </w:tc>
      </w:tr>
      <w:tr w:rsidR="0071688F">
        <w:trPr>
          <w:trHeight w:val="510"/>
        </w:trPr>
        <w:tc>
          <w:tcPr>
            <w:tcW w:w="2318" w:type="dxa"/>
            <w:vAlign w:val="center"/>
          </w:tcPr>
          <w:p w:rsidR="0071688F" w:rsidRDefault="001E4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10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APELLIDOS Y NOMBRES</w:t>
            </w:r>
          </w:p>
        </w:tc>
        <w:tc>
          <w:tcPr>
            <w:tcW w:w="6662" w:type="dxa"/>
            <w:vAlign w:val="center"/>
          </w:tcPr>
          <w:p w:rsidR="0071688F" w:rsidRDefault="001E4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2" w:lineRule="auto"/>
              <w:ind w:left="107"/>
              <w:rPr>
                <w:i/>
                <w:color w:val="000000"/>
                <w:sz w:val="14"/>
                <w:szCs w:val="14"/>
              </w:rPr>
            </w:pPr>
            <w:r>
              <w:rPr>
                <w:i/>
                <w:color w:val="000000"/>
                <w:sz w:val="14"/>
                <w:szCs w:val="14"/>
              </w:rPr>
              <w:t>Apellidos y Nombres del perito</w:t>
            </w:r>
          </w:p>
        </w:tc>
        <w:tc>
          <w:tcPr>
            <w:tcW w:w="1471" w:type="dxa"/>
            <w:vAlign w:val="center"/>
          </w:tcPr>
          <w:p w:rsidR="0071688F" w:rsidRDefault="00716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4"/>
                <w:szCs w:val="14"/>
              </w:rPr>
            </w:pPr>
          </w:p>
          <w:p w:rsidR="0071688F" w:rsidRDefault="001E4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6"/>
              <w:rPr>
                <w:b/>
                <w:i/>
                <w:color w:val="000000"/>
                <w:sz w:val="14"/>
                <w:szCs w:val="14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Alfanumérico</w:t>
            </w:r>
          </w:p>
          <w:p w:rsidR="0071688F" w:rsidRDefault="00716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6"/>
              <w:rPr>
                <w:b/>
                <w:i/>
                <w:color w:val="000000"/>
                <w:sz w:val="14"/>
                <w:szCs w:val="14"/>
              </w:rPr>
            </w:pPr>
          </w:p>
        </w:tc>
      </w:tr>
      <w:tr w:rsidR="0071688F">
        <w:trPr>
          <w:trHeight w:val="510"/>
        </w:trPr>
        <w:tc>
          <w:tcPr>
            <w:tcW w:w="2318" w:type="dxa"/>
            <w:vAlign w:val="center"/>
          </w:tcPr>
          <w:p w:rsidR="0071688F" w:rsidRDefault="001E4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10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ESPECIALIDAD</w:t>
            </w:r>
          </w:p>
          <w:p w:rsidR="0071688F" w:rsidRDefault="0071688F">
            <w:pPr>
              <w:rPr>
                <w:sz w:val="14"/>
                <w:szCs w:val="14"/>
              </w:rPr>
            </w:pPr>
          </w:p>
        </w:tc>
        <w:tc>
          <w:tcPr>
            <w:tcW w:w="6662" w:type="dxa"/>
            <w:vAlign w:val="center"/>
          </w:tcPr>
          <w:p w:rsidR="0071688F" w:rsidRDefault="001E4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2" w:lineRule="auto"/>
              <w:ind w:left="107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4"/>
                <w:szCs w:val="14"/>
              </w:rPr>
              <w:t>Profesión del perito</w:t>
            </w:r>
          </w:p>
        </w:tc>
        <w:tc>
          <w:tcPr>
            <w:tcW w:w="1471" w:type="dxa"/>
            <w:vAlign w:val="center"/>
          </w:tcPr>
          <w:p w:rsidR="0071688F" w:rsidRDefault="00716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1688F" w:rsidRDefault="001E4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6"/>
              <w:rPr>
                <w:b/>
                <w:i/>
                <w:color w:val="000000"/>
                <w:sz w:val="14"/>
                <w:szCs w:val="14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Alfanumérico</w:t>
            </w:r>
          </w:p>
          <w:p w:rsidR="0071688F" w:rsidRDefault="00716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1688F">
        <w:trPr>
          <w:trHeight w:val="510"/>
        </w:trPr>
        <w:tc>
          <w:tcPr>
            <w:tcW w:w="2318" w:type="dxa"/>
            <w:vAlign w:val="center"/>
          </w:tcPr>
          <w:p w:rsidR="0071688F" w:rsidRDefault="001E4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10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UBIGEO</w:t>
            </w:r>
          </w:p>
        </w:tc>
        <w:tc>
          <w:tcPr>
            <w:tcW w:w="6662" w:type="dxa"/>
            <w:vAlign w:val="center"/>
          </w:tcPr>
          <w:p w:rsidR="0071688F" w:rsidRDefault="001E4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1" w:lineRule="auto"/>
              <w:ind w:left="107"/>
              <w:rPr>
                <w:i/>
                <w:color w:val="000000"/>
                <w:sz w:val="14"/>
                <w:szCs w:val="14"/>
              </w:rPr>
            </w:pPr>
            <w:r>
              <w:rPr>
                <w:i/>
                <w:color w:val="000000"/>
                <w:sz w:val="14"/>
                <w:szCs w:val="14"/>
              </w:rPr>
              <w:t xml:space="preserve">Código de </w:t>
            </w:r>
            <w:proofErr w:type="spellStart"/>
            <w:r>
              <w:rPr>
                <w:i/>
                <w:color w:val="000000"/>
                <w:sz w:val="14"/>
                <w:szCs w:val="14"/>
              </w:rPr>
              <w:t>ubigeo</w:t>
            </w:r>
            <w:proofErr w:type="spellEnd"/>
            <w:r>
              <w:rPr>
                <w:i/>
                <w:color w:val="000000"/>
                <w:sz w:val="14"/>
                <w:szCs w:val="14"/>
              </w:rPr>
              <w:t xml:space="preserve"> del departamento donde se ubica el perito</w:t>
            </w:r>
          </w:p>
        </w:tc>
        <w:tc>
          <w:tcPr>
            <w:tcW w:w="1471" w:type="dxa"/>
            <w:vAlign w:val="center"/>
          </w:tcPr>
          <w:p w:rsidR="0071688F" w:rsidRDefault="001E4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Alfanumérico</w:t>
            </w:r>
          </w:p>
        </w:tc>
      </w:tr>
      <w:tr w:rsidR="0071688F">
        <w:trPr>
          <w:trHeight w:val="510"/>
        </w:trPr>
        <w:tc>
          <w:tcPr>
            <w:tcW w:w="2318" w:type="dxa"/>
            <w:vAlign w:val="center"/>
          </w:tcPr>
          <w:p w:rsidR="0071688F" w:rsidRDefault="001E4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10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DEPARTAMENTO</w:t>
            </w:r>
          </w:p>
        </w:tc>
        <w:tc>
          <w:tcPr>
            <w:tcW w:w="6662" w:type="dxa"/>
            <w:vAlign w:val="center"/>
          </w:tcPr>
          <w:p w:rsidR="0071688F" w:rsidRDefault="001E4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1" w:lineRule="auto"/>
              <w:ind w:left="107"/>
              <w:rPr>
                <w:b/>
                <w:i/>
                <w:color w:val="000000"/>
                <w:sz w:val="14"/>
                <w:szCs w:val="14"/>
              </w:rPr>
            </w:pPr>
            <w:r>
              <w:rPr>
                <w:i/>
                <w:color w:val="000000"/>
                <w:sz w:val="14"/>
                <w:szCs w:val="14"/>
              </w:rPr>
              <w:t>Nombre del departamento de ámbito del perito</w:t>
            </w:r>
          </w:p>
        </w:tc>
        <w:tc>
          <w:tcPr>
            <w:tcW w:w="1471" w:type="dxa"/>
            <w:vAlign w:val="center"/>
          </w:tcPr>
          <w:p w:rsidR="0071688F" w:rsidRDefault="00716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b/>
                <w:color w:val="000000"/>
                <w:sz w:val="10"/>
                <w:szCs w:val="10"/>
              </w:rPr>
            </w:pPr>
          </w:p>
          <w:p w:rsidR="0071688F" w:rsidRDefault="001E4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 w:right="96"/>
              <w:rPr>
                <w:b/>
                <w:i/>
                <w:color w:val="000000"/>
                <w:sz w:val="14"/>
                <w:szCs w:val="14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Alfanumérico</w:t>
            </w:r>
          </w:p>
        </w:tc>
      </w:tr>
      <w:tr w:rsidR="0071688F">
        <w:trPr>
          <w:trHeight w:val="510"/>
        </w:trPr>
        <w:tc>
          <w:tcPr>
            <w:tcW w:w="2318" w:type="dxa"/>
            <w:vAlign w:val="center"/>
          </w:tcPr>
          <w:p w:rsidR="0071688F" w:rsidRDefault="001E4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7"/>
              </w:tabs>
              <w:ind w:left="110" w:right="98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N° RESOLUCION DIRECTORAL</w:t>
            </w:r>
          </w:p>
        </w:tc>
        <w:tc>
          <w:tcPr>
            <w:tcW w:w="6662" w:type="dxa"/>
            <w:vAlign w:val="center"/>
          </w:tcPr>
          <w:p w:rsidR="0071688F" w:rsidRDefault="001E4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0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Dispositivo legal que aprueba la inscripción al Registro de Peritos Adscritos del MVCS</w:t>
            </w:r>
          </w:p>
        </w:tc>
        <w:tc>
          <w:tcPr>
            <w:tcW w:w="1471" w:type="dxa"/>
            <w:vAlign w:val="center"/>
          </w:tcPr>
          <w:p w:rsidR="0071688F" w:rsidRDefault="001E4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Alfanumérico</w:t>
            </w:r>
          </w:p>
          <w:p w:rsidR="0071688F" w:rsidRDefault="00716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  <w:sz w:val="14"/>
                <w:szCs w:val="14"/>
              </w:rPr>
            </w:pPr>
          </w:p>
        </w:tc>
      </w:tr>
      <w:tr w:rsidR="0071688F">
        <w:trPr>
          <w:trHeight w:val="510"/>
        </w:trPr>
        <w:tc>
          <w:tcPr>
            <w:tcW w:w="2318" w:type="dxa"/>
            <w:vAlign w:val="center"/>
          </w:tcPr>
          <w:p w:rsidR="0071688F" w:rsidRDefault="001E4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7"/>
              </w:tabs>
              <w:ind w:left="110" w:right="98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FECHA DE REGISTRO</w:t>
            </w:r>
          </w:p>
        </w:tc>
        <w:tc>
          <w:tcPr>
            <w:tcW w:w="6662" w:type="dxa"/>
            <w:vAlign w:val="center"/>
          </w:tcPr>
          <w:p w:rsidR="0071688F" w:rsidRDefault="001E4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0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Fecha de la Resolución Directoral emitida por el MVCS</w:t>
            </w:r>
          </w:p>
        </w:tc>
        <w:tc>
          <w:tcPr>
            <w:tcW w:w="1471" w:type="dxa"/>
            <w:vAlign w:val="center"/>
          </w:tcPr>
          <w:p w:rsidR="0071688F" w:rsidRDefault="001E4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Alfanumérico</w:t>
            </w:r>
          </w:p>
          <w:p w:rsidR="0071688F" w:rsidRDefault="00716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  <w:sz w:val="14"/>
                <w:szCs w:val="14"/>
              </w:rPr>
            </w:pPr>
          </w:p>
        </w:tc>
      </w:tr>
      <w:tr w:rsidR="0071688F">
        <w:trPr>
          <w:trHeight w:val="510"/>
        </w:trPr>
        <w:tc>
          <w:tcPr>
            <w:tcW w:w="2318" w:type="dxa"/>
            <w:vAlign w:val="center"/>
          </w:tcPr>
          <w:p w:rsidR="0071688F" w:rsidRDefault="001E4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7"/>
              </w:tabs>
              <w:ind w:left="110" w:right="98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VIGENCIA</w:t>
            </w:r>
          </w:p>
        </w:tc>
        <w:tc>
          <w:tcPr>
            <w:tcW w:w="6662" w:type="dxa"/>
            <w:vAlign w:val="center"/>
          </w:tcPr>
          <w:p w:rsidR="0071688F" w:rsidRDefault="001E4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0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Estado de la vigencia de la inscripción</w:t>
            </w:r>
          </w:p>
        </w:tc>
        <w:tc>
          <w:tcPr>
            <w:tcW w:w="1471" w:type="dxa"/>
            <w:vAlign w:val="center"/>
          </w:tcPr>
          <w:p w:rsidR="0071688F" w:rsidRDefault="001E4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Alfanumérico</w:t>
            </w:r>
          </w:p>
          <w:p w:rsidR="0071688F" w:rsidRDefault="00716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  <w:sz w:val="14"/>
                <w:szCs w:val="14"/>
              </w:rPr>
            </w:pPr>
          </w:p>
        </w:tc>
      </w:tr>
    </w:tbl>
    <w:p w:rsidR="0071688F" w:rsidRDefault="0071688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71688F" w:rsidRDefault="001E4E96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1"/>
          <w:szCs w:val="21"/>
          <w:vertAlign w:val="superscript"/>
        </w:rPr>
      </w:pPr>
      <w:r>
        <w:rPr>
          <w:noProof/>
          <w:lang w:val="es-PE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406400</wp:posOffset>
                </wp:positionH>
                <wp:positionV relativeFrom="paragraph">
                  <wp:posOffset>177800</wp:posOffset>
                </wp:positionV>
                <wp:extent cx="1848485" cy="31750"/>
                <wp:effectExtent l="0" t="0" r="0" b="0"/>
                <wp:wrapTopAndBottom distT="0" distB="0"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31283" y="377619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71688F" w:rsidRDefault="0071688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406400</wp:posOffset>
                </wp:positionH>
                <wp:positionV relativeFrom="paragraph">
                  <wp:posOffset>177800</wp:posOffset>
                </wp:positionV>
                <wp:extent cx="1848485" cy="31750"/>
                <wp:effectExtent b="0" l="0" r="0" t="0"/>
                <wp:wrapTopAndBottom distB="0" distT="0"/>
                <wp:docPr id="1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8485" cy="31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71688F" w:rsidRDefault="0071688F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1"/>
          <w:szCs w:val="21"/>
          <w:vertAlign w:val="superscript"/>
        </w:rPr>
      </w:pPr>
    </w:p>
    <w:p w:rsidR="0071688F" w:rsidRDefault="001E4E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74"/>
        </w:tabs>
        <w:spacing w:before="1"/>
        <w:rPr>
          <w:color w:val="000000"/>
        </w:rPr>
      </w:pPr>
      <w:r>
        <w:rPr>
          <w:b/>
          <w:color w:val="000000"/>
          <w:sz w:val="24"/>
          <w:szCs w:val="24"/>
        </w:rPr>
        <w:t>Estándares</w:t>
      </w:r>
    </w:p>
    <w:p w:rsidR="0071688F" w:rsidRDefault="0071688F">
      <w:pPr>
        <w:pBdr>
          <w:top w:val="nil"/>
          <w:left w:val="nil"/>
          <w:bottom w:val="nil"/>
          <w:right w:val="nil"/>
          <w:between w:val="nil"/>
        </w:pBdr>
        <w:tabs>
          <w:tab w:val="left" w:pos="874"/>
        </w:tabs>
        <w:spacing w:before="1"/>
        <w:ind w:left="873"/>
        <w:rPr>
          <w:b/>
          <w:color w:val="000000"/>
          <w:sz w:val="24"/>
          <w:szCs w:val="24"/>
        </w:rPr>
      </w:pPr>
    </w:p>
    <w:p w:rsidR="0071688F" w:rsidRDefault="0071688F">
      <w:pPr>
        <w:ind w:left="993" w:right="1219"/>
      </w:pPr>
    </w:p>
    <w:p w:rsidR="0071688F" w:rsidRDefault="001E4E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"/>
        <w:ind w:right="1219"/>
      </w:pPr>
      <w:r>
        <w:rPr>
          <w:color w:val="000000"/>
        </w:rPr>
        <w:t>ISO 3166-1 1 – Los códigos de países son los códigos cortos alfabéticos o numéricos creados para representar a los países</w:t>
      </w:r>
    </w:p>
    <w:p w:rsidR="0071688F" w:rsidRDefault="0071688F">
      <w:pPr>
        <w:ind w:left="993" w:right="1219" w:firstLine="60"/>
      </w:pPr>
    </w:p>
    <w:p w:rsidR="0071688F" w:rsidRDefault="001E4E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"/>
        <w:ind w:right="1219"/>
        <w:rPr>
          <w:color w:val="000000"/>
        </w:rPr>
      </w:pPr>
      <w:r>
        <w:rPr>
          <w:color w:val="000000"/>
        </w:rPr>
        <w:t xml:space="preserve">ISO 86012 - </w:t>
      </w:r>
      <w:proofErr w:type="spellStart"/>
      <w:r>
        <w:rPr>
          <w:color w:val="000000"/>
        </w:rPr>
        <w:t>Representation</w:t>
      </w:r>
      <w:proofErr w:type="spellEnd"/>
      <w:r>
        <w:rPr>
          <w:color w:val="000000"/>
        </w:rPr>
        <w:t xml:space="preserve"> of dates and times </w:t>
      </w:r>
    </w:p>
    <w:p w:rsidR="0071688F" w:rsidRDefault="0071688F">
      <w:pPr>
        <w:ind w:left="993" w:right="1219" w:firstLine="60"/>
      </w:pPr>
    </w:p>
    <w:p w:rsidR="0071688F" w:rsidRDefault="001E4E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"/>
        <w:ind w:right="1219"/>
      </w:pPr>
      <w:r>
        <w:rPr>
          <w:color w:val="000000"/>
        </w:rPr>
        <w:t xml:space="preserve">ISO 639-1 3 – Lenguaje de clasificación de Idioma </w:t>
      </w:r>
    </w:p>
    <w:p w:rsidR="0071688F" w:rsidRDefault="0071688F">
      <w:pPr>
        <w:ind w:left="993" w:right="1219" w:firstLine="60"/>
      </w:pPr>
    </w:p>
    <w:p w:rsidR="0071688F" w:rsidRDefault="001E4E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4"/>
        <w:ind w:right="1219"/>
        <w:rPr>
          <w:i/>
          <w:color w:val="000000"/>
          <w:sz w:val="16"/>
          <w:szCs w:val="16"/>
        </w:rPr>
      </w:pPr>
      <w:r>
        <w:rPr>
          <w:color w:val="000000"/>
        </w:rPr>
        <w:t>ISO 4127.- Identificación tipo de Moneda</w:t>
      </w:r>
    </w:p>
    <w:sectPr w:rsidR="0071688F">
      <w:pgSz w:w="12240" w:h="15840"/>
      <w:pgMar w:top="150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rlito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AE0487"/>
    <w:multiLevelType w:val="multilevel"/>
    <w:tmpl w:val="BBA8C216"/>
    <w:lvl w:ilvl="0">
      <w:start w:val="1"/>
      <w:numFmt w:val="bullet"/>
      <w:lvlText w:val="●"/>
      <w:lvlJc w:val="left"/>
      <w:pPr>
        <w:ind w:left="171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43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15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7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9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1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3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75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73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592981"/>
    <w:multiLevelType w:val="multilevel"/>
    <w:tmpl w:val="0BC836E8"/>
    <w:lvl w:ilvl="0">
      <w:start w:val="1"/>
      <w:numFmt w:val="decimal"/>
      <w:lvlText w:val="%1."/>
      <w:lvlJc w:val="left"/>
      <w:pPr>
        <w:ind w:left="873" w:hanging="361"/>
      </w:pPr>
      <w:rPr>
        <w:rFonts w:ascii="Carlito" w:eastAsia="Carlito" w:hAnsi="Carlito" w:cs="Carlito"/>
        <w:b/>
        <w:sz w:val="28"/>
        <w:szCs w:val="28"/>
      </w:rPr>
    </w:lvl>
    <w:lvl w:ilvl="1">
      <w:start w:val="1"/>
      <w:numFmt w:val="bullet"/>
      <w:lvlText w:val="•"/>
      <w:lvlJc w:val="left"/>
      <w:pPr>
        <w:ind w:left="1892" w:hanging="361"/>
      </w:pPr>
    </w:lvl>
    <w:lvl w:ilvl="2">
      <w:start w:val="1"/>
      <w:numFmt w:val="bullet"/>
      <w:lvlText w:val="•"/>
      <w:lvlJc w:val="left"/>
      <w:pPr>
        <w:ind w:left="2904" w:hanging="361"/>
      </w:pPr>
    </w:lvl>
    <w:lvl w:ilvl="3">
      <w:start w:val="1"/>
      <w:numFmt w:val="bullet"/>
      <w:lvlText w:val="•"/>
      <w:lvlJc w:val="left"/>
      <w:pPr>
        <w:ind w:left="3916" w:hanging="361"/>
      </w:pPr>
    </w:lvl>
    <w:lvl w:ilvl="4">
      <w:start w:val="1"/>
      <w:numFmt w:val="bullet"/>
      <w:lvlText w:val="•"/>
      <w:lvlJc w:val="left"/>
      <w:pPr>
        <w:ind w:left="4928" w:hanging="361"/>
      </w:pPr>
    </w:lvl>
    <w:lvl w:ilvl="5">
      <w:start w:val="1"/>
      <w:numFmt w:val="bullet"/>
      <w:lvlText w:val="•"/>
      <w:lvlJc w:val="left"/>
      <w:pPr>
        <w:ind w:left="5940" w:hanging="361"/>
      </w:pPr>
    </w:lvl>
    <w:lvl w:ilvl="6">
      <w:start w:val="1"/>
      <w:numFmt w:val="bullet"/>
      <w:lvlText w:val="•"/>
      <w:lvlJc w:val="left"/>
      <w:pPr>
        <w:ind w:left="6952" w:hanging="361"/>
      </w:pPr>
    </w:lvl>
    <w:lvl w:ilvl="7">
      <w:start w:val="1"/>
      <w:numFmt w:val="bullet"/>
      <w:lvlText w:val="•"/>
      <w:lvlJc w:val="left"/>
      <w:pPr>
        <w:ind w:left="7964" w:hanging="361"/>
      </w:pPr>
    </w:lvl>
    <w:lvl w:ilvl="8">
      <w:start w:val="1"/>
      <w:numFmt w:val="bullet"/>
      <w:lvlText w:val="•"/>
      <w:lvlJc w:val="left"/>
      <w:pPr>
        <w:ind w:left="8976" w:hanging="361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88F"/>
    <w:rsid w:val="001E4E96"/>
    <w:rsid w:val="0071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963AF69-0C39-46F9-817D-2BCFD3983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rlito" w:eastAsia="Carlito" w:hAnsi="Carlito" w:cs="Carlito"/>
        <w:sz w:val="22"/>
        <w:szCs w:val="22"/>
        <w:lang w:val="es-ES" w:eastAsia="es-PE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spacing w:before="1"/>
      <w:ind w:left="873" w:hanging="362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unhideWhenUsed/>
    <w:qFormat/>
    <w:pPr>
      <w:spacing w:before="119"/>
      <w:ind w:left="512"/>
      <w:outlineLvl w:val="1"/>
    </w:pPr>
    <w:rPr>
      <w:sz w:val="20"/>
      <w:szCs w:val="20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spacing w:line="834" w:lineRule="auto"/>
      <w:ind w:left="1788" w:right="1884"/>
      <w:jc w:val="center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o49gKQWYNt52A0lic8P+m5D5Iw==">AMUW2mWy97XNFKzITOH6VFSQItY9SX2dxTsUS2k1HGwh1IL4Ys1vXQ9EqW9l2eznkp06vJNzjI4notpOlRm0gbFraAJw5hIp93Y0QPgIAsimKgiRL6vG/fY=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272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Giuliana</dc:creator>
  <cp:lastModifiedBy>ERICK TEODORO MALDONADO CUZCANO</cp:lastModifiedBy>
  <cp:revision>2</cp:revision>
  <dcterms:created xsi:type="dcterms:W3CDTF">2021-04-16T20:48:00Z</dcterms:created>
  <dcterms:modified xsi:type="dcterms:W3CDTF">2021-07-23T21:59:00Z</dcterms:modified>
</cp:coreProperties>
</file>