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55" w:rsidRDefault="00751B55" w:rsidP="00920D62">
      <w:pPr>
        <w:spacing w:line="240" w:lineRule="auto"/>
        <w:jc w:val="center"/>
        <w:rPr>
          <w:rFonts w:cstheme="minorHAnsi"/>
          <w:b/>
          <w:sz w:val="48"/>
          <w:szCs w:val="48"/>
          <w:u w:val="single"/>
        </w:rPr>
      </w:pPr>
    </w:p>
    <w:p w:rsidR="00657556" w:rsidRPr="00F42C7E" w:rsidRDefault="001F3837" w:rsidP="00920D62">
      <w:pPr>
        <w:spacing w:line="240" w:lineRule="auto"/>
        <w:jc w:val="center"/>
        <w:rPr>
          <w:rFonts w:cstheme="minorHAnsi"/>
          <w:color w:val="FF0000"/>
          <w:sz w:val="48"/>
          <w:szCs w:val="48"/>
          <w:u w:val="single"/>
        </w:rPr>
      </w:pPr>
      <w:r w:rsidRPr="00F42C7E">
        <w:rPr>
          <w:rFonts w:cstheme="minorHAnsi"/>
          <w:b/>
          <w:sz w:val="48"/>
          <w:szCs w:val="48"/>
          <w:u w:val="single"/>
        </w:rPr>
        <w:t>DICCIONARIO DE DATOS</w:t>
      </w:r>
    </w:p>
    <w:p w:rsidR="00657556" w:rsidRDefault="00657556" w:rsidP="00920D62">
      <w:pPr>
        <w:spacing w:line="240" w:lineRule="auto"/>
        <w:jc w:val="center"/>
        <w:rPr>
          <w:rFonts w:cstheme="minorHAnsi"/>
          <w:color w:val="FF0000"/>
          <w:sz w:val="32"/>
        </w:rPr>
      </w:pPr>
    </w:p>
    <w:p w:rsidR="00657556" w:rsidRDefault="00657556" w:rsidP="00920D62">
      <w:pPr>
        <w:spacing w:line="240" w:lineRule="auto"/>
        <w:jc w:val="center"/>
        <w:rPr>
          <w:rFonts w:cstheme="minorHAnsi"/>
          <w:color w:val="FF0000"/>
          <w:sz w:val="32"/>
        </w:rPr>
      </w:pPr>
      <w:r>
        <w:rPr>
          <w:noProof/>
          <w:lang w:eastAsia="es-PE"/>
        </w:rPr>
        <w:drawing>
          <wp:inline distT="0" distB="0" distL="0" distR="0" wp14:anchorId="695527F1" wp14:editId="1FCD9286">
            <wp:extent cx="4552811" cy="5243864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745" t="25687" r="35224" b="8698"/>
                    <a:stretch/>
                  </pic:blipFill>
                  <pic:spPr bwMode="auto">
                    <a:xfrm>
                      <a:off x="0" y="0"/>
                      <a:ext cx="4566963" cy="5260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556" w:rsidRDefault="00657556" w:rsidP="00751B55">
      <w:pPr>
        <w:spacing w:line="240" w:lineRule="auto"/>
        <w:ind w:left="426"/>
        <w:jc w:val="center"/>
        <w:rPr>
          <w:rFonts w:cstheme="minorHAnsi"/>
          <w:color w:val="FF0000"/>
          <w:sz w:val="32"/>
        </w:rPr>
      </w:pPr>
    </w:p>
    <w:p w:rsidR="00751B55" w:rsidRDefault="00F42C7E" w:rsidP="00751B55">
      <w:pPr>
        <w:spacing w:line="240" w:lineRule="auto"/>
        <w:ind w:left="426"/>
        <w:jc w:val="center"/>
        <w:rPr>
          <w:rFonts w:cstheme="minorHAnsi"/>
          <w:sz w:val="44"/>
          <w:szCs w:val="44"/>
        </w:rPr>
      </w:pPr>
      <w:r w:rsidRPr="00F42C7E">
        <w:rPr>
          <w:rFonts w:cstheme="minorHAnsi"/>
          <w:b/>
          <w:sz w:val="44"/>
          <w:szCs w:val="44"/>
        </w:rPr>
        <w:t>NOMBRE DEL DATASET</w:t>
      </w:r>
      <w:r w:rsidR="00751B55">
        <w:rPr>
          <w:rFonts w:cstheme="minorHAnsi"/>
          <w:b/>
          <w:sz w:val="44"/>
          <w:szCs w:val="44"/>
        </w:rPr>
        <w:br/>
      </w:r>
      <w:r w:rsidR="000B41C8">
        <w:rPr>
          <w:rFonts w:cstheme="minorHAnsi"/>
          <w:sz w:val="44"/>
          <w:szCs w:val="44"/>
        </w:rPr>
        <w:t>PROCESOS DE SELECCIÓN CULMINADOS</w:t>
      </w:r>
    </w:p>
    <w:p w:rsidR="00F42C7E" w:rsidRPr="00F42C7E" w:rsidRDefault="00751B55" w:rsidP="00751B55">
      <w:pPr>
        <w:spacing w:line="240" w:lineRule="auto"/>
        <w:ind w:left="426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br/>
      </w:r>
      <w:r w:rsidR="00F42C7E" w:rsidRPr="00F42C7E">
        <w:rPr>
          <w:rFonts w:cstheme="minorHAnsi"/>
          <w:b/>
          <w:sz w:val="44"/>
          <w:szCs w:val="44"/>
        </w:rPr>
        <w:t>VERSIÓN</w:t>
      </w:r>
      <w:r>
        <w:rPr>
          <w:rFonts w:cstheme="minorHAnsi"/>
          <w:b/>
          <w:sz w:val="44"/>
          <w:szCs w:val="44"/>
        </w:rPr>
        <w:tab/>
      </w:r>
      <w:r>
        <w:rPr>
          <w:rFonts w:cstheme="minorHAnsi"/>
          <w:b/>
          <w:sz w:val="44"/>
          <w:szCs w:val="44"/>
        </w:rPr>
        <w:br/>
      </w:r>
      <w:r w:rsidRPr="00751B55">
        <w:rPr>
          <w:rFonts w:cstheme="minorHAnsi"/>
          <w:sz w:val="44"/>
          <w:szCs w:val="44"/>
        </w:rPr>
        <w:t>01</w:t>
      </w:r>
    </w:p>
    <w:p w:rsidR="00125F26" w:rsidRDefault="00125F26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p w:rsidR="00F360B2" w:rsidRDefault="00F360B2" w:rsidP="00EE695A">
      <w:pPr>
        <w:numPr>
          <w:ilvl w:val="0"/>
          <w:numId w:val="15"/>
        </w:numPr>
        <w:spacing w:after="0" w:line="240" w:lineRule="auto"/>
        <w:ind w:left="357" w:hanging="215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F360B2">
        <w:rPr>
          <w:rFonts w:ascii="Arial" w:eastAsiaTheme="minorEastAsia" w:hAnsi="Arial" w:cs="Arial"/>
          <w:b/>
          <w:sz w:val="24"/>
          <w:szCs w:val="24"/>
        </w:rPr>
        <w:lastRenderedPageBreak/>
        <w:t>Resumen:</w:t>
      </w:r>
    </w:p>
    <w:p w:rsidR="00E70765" w:rsidRPr="00F360B2" w:rsidRDefault="00E70765" w:rsidP="00E70765">
      <w:pPr>
        <w:spacing w:after="0" w:line="240" w:lineRule="auto"/>
        <w:ind w:left="357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506B3C" w:rsidRDefault="00E70765" w:rsidP="00EE695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El listado de </w:t>
      </w:r>
      <w:r w:rsidR="000B41C8">
        <w:rPr>
          <w:rFonts w:ascii="Arial" w:eastAsiaTheme="minorEastAsia" w:hAnsi="Arial" w:cs="Arial"/>
          <w:bCs/>
          <w:sz w:val="24"/>
          <w:szCs w:val="24"/>
        </w:rPr>
        <w:t>los procesos de selección culminados</w:t>
      </w:r>
      <w:r>
        <w:rPr>
          <w:rFonts w:ascii="Arial" w:eastAsiaTheme="minorEastAsia" w:hAnsi="Arial" w:cs="Arial"/>
          <w:bCs/>
          <w:sz w:val="24"/>
          <w:szCs w:val="24"/>
        </w:rPr>
        <w:t>, corresponde a</w:t>
      </w:r>
      <w:r w:rsidR="00506B3C">
        <w:rPr>
          <w:rFonts w:ascii="Arial" w:eastAsiaTheme="minorEastAsia" w:hAnsi="Arial" w:cs="Arial"/>
          <w:bCs/>
          <w:sz w:val="24"/>
          <w:szCs w:val="24"/>
        </w:rPr>
        <w:t xml:space="preserve"> todos los procedimientos de selección en el mercado nacional y contrataciones de régimen especial en el mercado extranjero, cuya buena pro ha sido otorgada y consentida, habiéndose tramitado los expedientes de contratación al Órgano Bajo el Ámbito de Competencia (OBAC) correspondiente. </w:t>
      </w:r>
    </w:p>
    <w:p w:rsidR="00506B3C" w:rsidRDefault="00506B3C" w:rsidP="00EE695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356E63" w:rsidRDefault="00337229" w:rsidP="00EE695A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El listado será actualizado mensualmente, por lo que la extracción de la información se realizará en el día siguiente hábil del ultimo día calendario del mes transcurrido.</w:t>
      </w:r>
    </w:p>
    <w:p w:rsidR="00337229" w:rsidRDefault="00337229" w:rsidP="00EE695A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</w:p>
    <w:p w:rsidR="00872939" w:rsidRDefault="00872939" w:rsidP="00872939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  <w:r w:rsidRPr="00872939">
        <w:rPr>
          <w:rFonts w:ascii="Arial" w:eastAsiaTheme="minorEastAsia" w:hAnsi="Arial" w:cs="Arial"/>
          <w:b/>
          <w:sz w:val="24"/>
          <w:szCs w:val="24"/>
        </w:rPr>
        <w:t>Ejemplo</w:t>
      </w:r>
      <w:r w:rsidR="00337229" w:rsidRPr="00872939">
        <w:rPr>
          <w:rFonts w:ascii="Arial" w:eastAsiaTheme="minorEastAsia" w:hAnsi="Arial" w:cs="Arial"/>
          <w:b/>
          <w:sz w:val="24"/>
          <w:szCs w:val="24"/>
        </w:rPr>
        <w:t>:</w:t>
      </w:r>
      <w:r>
        <w:rPr>
          <w:rFonts w:ascii="Arial" w:eastAsiaTheme="minorEastAsia" w:hAnsi="Arial" w:cs="Arial"/>
          <w:sz w:val="24"/>
          <w:szCs w:val="24"/>
        </w:rPr>
        <w:t xml:space="preserve"> el 01 de octubre de 2021 correspondería extraer la información del 01 al 30 de setiembre de 2021.</w:t>
      </w:r>
    </w:p>
    <w:p w:rsidR="00F360B2" w:rsidRPr="00F360B2" w:rsidRDefault="00872939" w:rsidP="00872939">
      <w:pPr>
        <w:spacing w:after="0" w:line="240" w:lineRule="auto"/>
        <w:ind w:left="357"/>
        <w:jc w:val="both"/>
        <w:rPr>
          <w:rFonts w:ascii="Arial" w:eastAsiaTheme="minorEastAsia" w:hAnsi="Arial" w:cs="Arial"/>
          <w:sz w:val="24"/>
          <w:szCs w:val="24"/>
        </w:rPr>
      </w:pPr>
      <w:r w:rsidRPr="00F360B2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E695A" w:rsidRPr="00EE695A" w:rsidRDefault="00F360B2" w:rsidP="00EE695A">
      <w:pPr>
        <w:numPr>
          <w:ilvl w:val="0"/>
          <w:numId w:val="15"/>
        </w:numPr>
        <w:spacing w:after="0" w:line="240" w:lineRule="auto"/>
        <w:ind w:left="357" w:hanging="215"/>
        <w:contextualSpacing/>
        <w:rPr>
          <w:rFonts w:ascii="Arial" w:eastAsiaTheme="minorEastAsia" w:hAnsi="Arial" w:cs="Arial"/>
          <w:sz w:val="24"/>
          <w:szCs w:val="24"/>
        </w:rPr>
      </w:pPr>
      <w:r w:rsidRPr="00F360B2">
        <w:rPr>
          <w:rFonts w:ascii="Arial" w:eastAsiaTheme="minorEastAsia" w:hAnsi="Arial" w:cs="Arial"/>
          <w:b/>
          <w:sz w:val="24"/>
          <w:szCs w:val="24"/>
        </w:rPr>
        <w:t xml:space="preserve">Fuente del DATASET: </w:t>
      </w:r>
    </w:p>
    <w:p w:rsidR="00F360B2" w:rsidRDefault="008D4967" w:rsidP="00EE695A">
      <w:pPr>
        <w:spacing w:after="0" w:line="240" w:lineRule="auto"/>
        <w:ind w:left="357"/>
        <w:contextualSpacing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Agencia de Compras de las Fuerzas Armadas (ACFFAA)</w:t>
      </w:r>
    </w:p>
    <w:p w:rsidR="00EE695A" w:rsidRPr="00F360B2" w:rsidRDefault="00EE695A" w:rsidP="00EE695A">
      <w:pPr>
        <w:spacing w:after="0" w:line="240" w:lineRule="auto"/>
        <w:ind w:left="357"/>
        <w:contextualSpacing/>
        <w:rPr>
          <w:rFonts w:ascii="Arial" w:eastAsiaTheme="minorEastAsia" w:hAnsi="Arial" w:cs="Arial"/>
          <w:sz w:val="24"/>
          <w:szCs w:val="24"/>
        </w:rPr>
      </w:pPr>
    </w:p>
    <w:p w:rsidR="00F360B2" w:rsidRDefault="00F360B2" w:rsidP="00EE695A">
      <w:pPr>
        <w:numPr>
          <w:ilvl w:val="0"/>
          <w:numId w:val="15"/>
        </w:numPr>
        <w:spacing w:after="0" w:line="240" w:lineRule="auto"/>
        <w:ind w:left="357" w:hanging="215"/>
        <w:contextualSpacing/>
        <w:rPr>
          <w:rFonts w:ascii="Arial" w:eastAsiaTheme="minorEastAsia" w:hAnsi="Arial" w:cs="Arial"/>
          <w:b/>
          <w:sz w:val="24"/>
          <w:szCs w:val="24"/>
        </w:rPr>
      </w:pPr>
      <w:r w:rsidRPr="00F360B2">
        <w:rPr>
          <w:rFonts w:ascii="Arial" w:eastAsiaTheme="minorEastAsia" w:hAnsi="Arial" w:cs="Arial"/>
          <w:b/>
          <w:sz w:val="24"/>
          <w:szCs w:val="24"/>
        </w:rPr>
        <w:t>Diccionario de datos</w:t>
      </w:r>
      <w:r w:rsidR="002713E0">
        <w:rPr>
          <w:rFonts w:ascii="Arial" w:eastAsiaTheme="minorEastAsia" w:hAnsi="Arial" w:cs="Arial"/>
          <w:b/>
          <w:sz w:val="24"/>
          <w:szCs w:val="24"/>
        </w:rPr>
        <w:t>:</w:t>
      </w:r>
    </w:p>
    <w:p w:rsidR="00E85001" w:rsidRDefault="00E85001" w:rsidP="00E85001">
      <w:pPr>
        <w:spacing w:after="0" w:line="240" w:lineRule="auto"/>
        <w:ind w:left="357"/>
        <w:contextualSpacing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W w:w="1049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678"/>
        <w:gridCol w:w="2977"/>
      </w:tblGrid>
      <w:tr w:rsidR="000B41C8" w:rsidRPr="000B41C8" w:rsidTr="000B41C8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CAMPO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DESCRIPCIÓN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TIPO</w:t>
            </w:r>
          </w:p>
        </w:tc>
      </w:tr>
      <w:tr w:rsidR="00ED1355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55" w:rsidRPr="0095663C" w:rsidRDefault="00ED1355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Tipo de Procedimiento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55" w:rsidRPr="0095663C" w:rsidRDefault="00ED1355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Tipo d</w:t>
            </w:r>
            <w:r w:rsidR="00E653B1"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</w:t>
            </w: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55" w:rsidRPr="0095663C" w:rsidRDefault="00ED1355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Nomenclatura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Nomenclatura del Proceso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ED1355" w:rsidP="00ED1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Denominación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</w:t>
            </w:r>
            <w:r w:rsidR="00ED1355"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enominación</w:t>
            </w: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95663C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Objeto de la Contratación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95663C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Descripción del Objeto de la Contratación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95663C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9566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Tipo de Mercado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Tipo de Mercado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4476B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76B" w:rsidRPr="000B41C8" w:rsidRDefault="00094EDB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Ítem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76B" w:rsidRPr="000B41C8" w:rsidRDefault="00094EDB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Número de Ítem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76B" w:rsidRPr="000B41C8" w:rsidRDefault="00094EDB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NUMBER</w:t>
            </w:r>
            <w:bookmarkStart w:id="0" w:name="_GoBack"/>
            <w:bookmarkEnd w:id="0"/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Moneda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Moneda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ED1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Monto </w:t>
            </w:r>
            <w:r w:rsidR="00ED1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Estimado /R</w:t>
            </w: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eferencial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M</w:t>
            </w:r>
            <w:r w:rsidR="00434A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onto</w:t>
            </w: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434A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Estimado/</w:t>
            </w: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Referencial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NUMBER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Fecha Convocatoria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Fecha Convocatoria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DATE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Fecha Otorgamiento Buena Pro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Fecha Otorgamiento Buena Pro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DATE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Código de Proveedor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Código de Proveedor Adjudicado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Proveedor Adjudicado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Proveedor Adjudicado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VARCHAR2</w:t>
            </w:r>
          </w:p>
        </w:tc>
      </w:tr>
      <w:tr w:rsidR="000B41C8" w:rsidRPr="000B41C8" w:rsidTr="000B41C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Monto Adjudicado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Monto Adjudicado del Procedimiento de Selección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1C8" w:rsidRPr="000B41C8" w:rsidRDefault="000B41C8" w:rsidP="000B4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0B4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NUMBER</w:t>
            </w:r>
          </w:p>
        </w:tc>
      </w:tr>
    </w:tbl>
    <w:p w:rsidR="00E85001" w:rsidRPr="00F360B2" w:rsidRDefault="00E85001" w:rsidP="00E85001">
      <w:pPr>
        <w:spacing w:after="0" w:line="240" w:lineRule="auto"/>
        <w:ind w:left="357"/>
        <w:contextualSpacing/>
        <w:rPr>
          <w:rFonts w:ascii="Arial" w:eastAsiaTheme="minorEastAsia" w:hAnsi="Arial" w:cs="Arial"/>
          <w:b/>
          <w:sz w:val="24"/>
          <w:szCs w:val="24"/>
        </w:rPr>
      </w:pPr>
    </w:p>
    <w:p w:rsidR="00CD5E55" w:rsidRDefault="00CD5E55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p w:rsidR="00977196" w:rsidRDefault="00977196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p w:rsidR="00977196" w:rsidRDefault="00977196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p w:rsidR="00977196" w:rsidRDefault="00977196" w:rsidP="00920D62">
      <w:pPr>
        <w:spacing w:line="240" w:lineRule="auto"/>
        <w:jc w:val="center"/>
        <w:rPr>
          <w:rFonts w:cstheme="minorHAnsi"/>
          <w:b/>
          <w:sz w:val="32"/>
          <w:u w:val="single"/>
        </w:rPr>
      </w:pPr>
    </w:p>
    <w:sectPr w:rsidR="00977196" w:rsidSect="00920D62">
      <w:headerReference w:type="default" r:id="rId9"/>
      <w:pgSz w:w="11906" w:h="16838"/>
      <w:pgMar w:top="1560" w:right="707" w:bottom="568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2F" w:rsidRDefault="00A30A2F" w:rsidP="00A30A2F">
      <w:pPr>
        <w:spacing w:after="0" w:line="240" w:lineRule="auto"/>
      </w:pPr>
      <w:r>
        <w:separator/>
      </w:r>
    </w:p>
  </w:endnote>
  <w:endnote w:type="continuationSeparator" w:id="0">
    <w:p w:rsidR="00A30A2F" w:rsidRDefault="00A30A2F" w:rsidP="00A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2F" w:rsidRDefault="00A30A2F" w:rsidP="00A30A2F">
      <w:pPr>
        <w:spacing w:after="0" w:line="240" w:lineRule="auto"/>
      </w:pPr>
      <w:r>
        <w:separator/>
      </w:r>
    </w:p>
  </w:footnote>
  <w:footnote w:type="continuationSeparator" w:id="0">
    <w:p w:rsidR="00A30A2F" w:rsidRDefault="00A30A2F" w:rsidP="00A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2F" w:rsidRDefault="001F3837" w:rsidP="00A30A2F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-3810</wp:posOffset>
          </wp:positionV>
          <wp:extent cx="1866265" cy="395605"/>
          <wp:effectExtent l="0" t="0" r="635" b="4445"/>
          <wp:wrapNone/>
          <wp:docPr id="12" name="Imagen 12" descr="Agencia-de-Compras-de-las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Agencia-de-Compras-de-las-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" t="8537" r="39256" b="9756"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E56"/>
    <w:multiLevelType w:val="hybridMultilevel"/>
    <w:tmpl w:val="B74EC3AE"/>
    <w:lvl w:ilvl="0" w:tplc="AA0E69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D34AB"/>
    <w:multiLevelType w:val="hybridMultilevel"/>
    <w:tmpl w:val="5492D6EA"/>
    <w:lvl w:ilvl="0" w:tplc="DEBE9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3C66"/>
    <w:multiLevelType w:val="hybridMultilevel"/>
    <w:tmpl w:val="1B1A17B8"/>
    <w:lvl w:ilvl="0" w:tplc="3FE24FC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AAF"/>
    <w:multiLevelType w:val="hybridMultilevel"/>
    <w:tmpl w:val="364A22FC"/>
    <w:lvl w:ilvl="0" w:tplc="887EB89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/>
        <w:color w:val="FF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74570"/>
    <w:multiLevelType w:val="hybridMultilevel"/>
    <w:tmpl w:val="D04A358A"/>
    <w:lvl w:ilvl="0" w:tplc="BB484B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DE3BC9"/>
    <w:multiLevelType w:val="hybridMultilevel"/>
    <w:tmpl w:val="9E92BBE2"/>
    <w:lvl w:ilvl="0" w:tplc="73667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8096D"/>
    <w:multiLevelType w:val="hybridMultilevel"/>
    <w:tmpl w:val="B9BE4EC8"/>
    <w:lvl w:ilvl="0" w:tplc="A3E4EE2E">
      <w:start w:val="1"/>
      <w:numFmt w:val="lowerRoman"/>
      <w:lvlText w:val="%1."/>
      <w:lvlJc w:val="right"/>
      <w:pPr>
        <w:ind w:left="1440" w:hanging="360"/>
      </w:pPr>
      <w:rPr>
        <w:rFonts w:asciiTheme="minorHAnsi" w:hAnsiTheme="minorHAnsi" w:cstheme="minorHAnsi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263DE"/>
    <w:multiLevelType w:val="hybridMultilevel"/>
    <w:tmpl w:val="6E62202C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3037E"/>
    <w:multiLevelType w:val="hybridMultilevel"/>
    <w:tmpl w:val="877E86CC"/>
    <w:lvl w:ilvl="0" w:tplc="D9E4AA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E7C61"/>
    <w:multiLevelType w:val="hybridMultilevel"/>
    <w:tmpl w:val="F4DC6108"/>
    <w:lvl w:ilvl="0" w:tplc="D096886C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73770"/>
    <w:multiLevelType w:val="hybridMultilevel"/>
    <w:tmpl w:val="8C48516C"/>
    <w:lvl w:ilvl="0" w:tplc="58CC2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B60E8"/>
    <w:multiLevelType w:val="hybridMultilevel"/>
    <w:tmpl w:val="B5E4753C"/>
    <w:lvl w:ilvl="0" w:tplc="1C5661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9924E6B"/>
    <w:multiLevelType w:val="hybridMultilevel"/>
    <w:tmpl w:val="32CAD51C"/>
    <w:lvl w:ilvl="0" w:tplc="88C205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65AAEF0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6048"/>
    <w:multiLevelType w:val="hybridMultilevel"/>
    <w:tmpl w:val="EE4C77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2F"/>
    <w:rsid w:val="00032E1B"/>
    <w:rsid w:val="000375BA"/>
    <w:rsid w:val="0004476B"/>
    <w:rsid w:val="000503B0"/>
    <w:rsid w:val="00081EA4"/>
    <w:rsid w:val="00090D7E"/>
    <w:rsid w:val="000929A5"/>
    <w:rsid w:val="00094EDB"/>
    <w:rsid w:val="000A09C9"/>
    <w:rsid w:val="000B41C8"/>
    <w:rsid w:val="000E7F88"/>
    <w:rsid w:val="000F4B10"/>
    <w:rsid w:val="001112FB"/>
    <w:rsid w:val="00125F26"/>
    <w:rsid w:val="0018687B"/>
    <w:rsid w:val="001A6C06"/>
    <w:rsid w:val="001C2D54"/>
    <w:rsid w:val="001D15AB"/>
    <w:rsid w:val="001F3837"/>
    <w:rsid w:val="00230721"/>
    <w:rsid w:val="002341C0"/>
    <w:rsid w:val="002713E0"/>
    <w:rsid w:val="00295B02"/>
    <w:rsid w:val="002A1B55"/>
    <w:rsid w:val="002F29D4"/>
    <w:rsid w:val="002F48B7"/>
    <w:rsid w:val="003068CC"/>
    <w:rsid w:val="00326E7F"/>
    <w:rsid w:val="003365AE"/>
    <w:rsid w:val="00337229"/>
    <w:rsid w:val="00356E63"/>
    <w:rsid w:val="003668EF"/>
    <w:rsid w:val="00374903"/>
    <w:rsid w:val="003832C6"/>
    <w:rsid w:val="003B6A2E"/>
    <w:rsid w:val="003E29CB"/>
    <w:rsid w:val="0041240A"/>
    <w:rsid w:val="00434A67"/>
    <w:rsid w:val="00455EEF"/>
    <w:rsid w:val="0049305F"/>
    <w:rsid w:val="0049322A"/>
    <w:rsid w:val="00494107"/>
    <w:rsid w:val="004B3774"/>
    <w:rsid w:val="004C0FE0"/>
    <w:rsid w:val="00506B3C"/>
    <w:rsid w:val="005851E1"/>
    <w:rsid w:val="005C6361"/>
    <w:rsid w:val="005E0316"/>
    <w:rsid w:val="005E41E8"/>
    <w:rsid w:val="00611175"/>
    <w:rsid w:val="0065198D"/>
    <w:rsid w:val="00657556"/>
    <w:rsid w:val="006A3FDB"/>
    <w:rsid w:val="006B2572"/>
    <w:rsid w:val="006B575B"/>
    <w:rsid w:val="006B6EB3"/>
    <w:rsid w:val="006E52C7"/>
    <w:rsid w:val="00747423"/>
    <w:rsid w:val="00751B55"/>
    <w:rsid w:val="00755E97"/>
    <w:rsid w:val="0077616E"/>
    <w:rsid w:val="007864BC"/>
    <w:rsid w:val="00792271"/>
    <w:rsid w:val="00823E00"/>
    <w:rsid w:val="00825F66"/>
    <w:rsid w:val="00872939"/>
    <w:rsid w:val="008A1E3D"/>
    <w:rsid w:val="008A5663"/>
    <w:rsid w:val="008B1DC4"/>
    <w:rsid w:val="008D4967"/>
    <w:rsid w:val="00911625"/>
    <w:rsid w:val="00917B65"/>
    <w:rsid w:val="00920D62"/>
    <w:rsid w:val="00944B16"/>
    <w:rsid w:val="0095662F"/>
    <w:rsid w:val="0095663C"/>
    <w:rsid w:val="00973EC4"/>
    <w:rsid w:val="00977196"/>
    <w:rsid w:val="0099477A"/>
    <w:rsid w:val="0099584A"/>
    <w:rsid w:val="009D27E8"/>
    <w:rsid w:val="009D7DA9"/>
    <w:rsid w:val="00A00E90"/>
    <w:rsid w:val="00A21E7A"/>
    <w:rsid w:val="00A30A2F"/>
    <w:rsid w:val="00A516D3"/>
    <w:rsid w:val="00AB17E8"/>
    <w:rsid w:val="00AB2032"/>
    <w:rsid w:val="00AC4CB0"/>
    <w:rsid w:val="00AD0F6A"/>
    <w:rsid w:val="00B116A8"/>
    <w:rsid w:val="00B41400"/>
    <w:rsid w:val="00B66B05"/>
    <w:rsid w:val="00B8133C"/>
    <w:rsid w:val="00B975AD"/>
    <w:rsid w:val="00BE5402"/>
    <w:rsid w:val="00BE72C2"/>
    <w:rsid w:val="00C24CF3"/>
    <w:rsid w:val="00C25515"/>
    <w:rsid w:val="00C27C3A"/>
    <w:rsid w:val="00CD5E55"/>
    <w:rsid w:val="00CE3E71"/>
    <w:rsid w:val="00CE45CA"/>
    <w:rsid w:val="00D21B9F"/>
    <w:rsid w:val="00D7143A"/>
    <w:rsid w:val="00D91B86"/>
    <w:rsid w:val="00DE5729"/>
    <w:rsid w:val="00E32789"/>
    <w:rsid w:val="00E653B1"/>
    <w:rsid w:val="00E70765"/>
    <w:rsid w:val="00E72D03"/>
    <w:rsid w:val="00E85001"/>
    <w:rsid w:val="00ED1355"/>
    <w:rsid w:val="00EE695A"/>
    <w:rsid w:val="00EE7371"/>
    <w:rsid w:val="00F00E5E"/>
    <w:rsid w:val="00F0403B"/>
    <w:rsid w:val="00F15287"/>
    <w:rsid w:val="00F339B6"/>
    <w:rsid w:val="00F360B2"/>
    <w:rsid w:val="00F41D6E"/>
    <w:rsid w:val="00F42C7E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17231F"/>
  <w15:chartTrackingRefBased/>
  <w15:docId w15:val="{A2908FCE-C00B-467C-9B2A-DE29760C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4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5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A2F"/>
  </w:style>
  <w:style w:type="paragraph" w:styleId="Piedepgina">
    <w:name w:val="footer"/>
    <w:basedOn w:val="Normal"/>
    <w:link w:val="PiedepginaCar"/>
    <w:uiPriority w:val="99"/>
    <w:unhideWhenUsed/>
    <w:rsid w:val="00A3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A2F"/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1C2D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A2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4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94107"/>
    <w:pPr>
      <w:outlineLvl w:val="9"/>
    </w:pPr>
    <w:rPr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DE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3365AE"/>
    <w:pPr>
      <w:tabs>
        <w:tab w:val="left" w:pos="660"/>
        <w:tab w:val="right" w:leader="dot" w:pos="10480"/>
      </w:tabs>
      <w:spacing w:after="100"/>
      <w:ind w:left="284" w:hanging="284"/>
    </w:pPr>
  </w:style>
  <w:style w:type="paragraph" w:styleId="TDC1">
    <w:name w:val="toc 1"/>
    <w:basedOn w:val="Normal"/>
    <w:next w:val="Normal"/>
    <w:autoRedefine/>
    <w:uiPriority w:val="39"/>
    <w:unhideWhenUsed/>
    <w:rsid w:val="003365AE"/>
    <w:pPr>
      <w:tabs>
        <w:tab w:val="left" w:pos="284"/>
        <w:tab w:val="right" w:leader="dot" w:pos="10480"/>
      </w:tabs>
      <w:spacing w:after="100"/>
    </w:p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F3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A084-1779-4873-8B96-16A09A8D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Smith Yrupailla Díaz</dc:creator>
  <cp:keywords/>
  <dc:description/>
  <cp:lastModifiedBy>Ronald Smith Yrupailla Díaz</cp:lastModifiedBy>
  <cp:revision>140</cp:revision>
  <cp:lastPrinted>2021-08-18T18:23:00Z</cp:lastPrinted>
  <dcterms:created xsi:type="dcterms:W3CDTF">2021-02-22T23:41:00Z</dcterms:created>
  <dcterms:modified xsi:type="dcterms:W3CDTF">2021-08-24T20:27:00Z</dcterms:modified>
</cp:coreProperties>
</file>