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F76A6A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6A6A">
        <w:rPr>
          <w:rFonts w:ascii="Arial" w:hAnsi="Arial" w:cs="Arial"/>
          <w:b/>
          <w:bCs/>
          <w:sz w:val="20"/>
          <w:szCs w:val="20"/>
        </w:rPr>
        <w:t>METADATOS</w:t>
      </w:r>
    </w:p>
    <w:p w14:paraId="58A6FB95" w14:textId="47F69CA9" w:rsidR="00F76A6A" w:rsidRPr="00F76A6A" w:rsidRDefault="00F76A6A" w:rsidP="00F76A6A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F76A6A">
        <w:rPr>
          <w:rFonts w:ascii="Arial" w:hAnsi="Arial" w:cs="Arial"/>
          <w:kern w:val="0"/>
          <w:sz w:val="20"/>
          <w:szCs w:val="20"/>
          <w14:ligatures w14:val="none"/>
        </w:rPr>
        <w:t>Metadatos del dataset: ENTIDADES CONTRATANTES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F76A6A" w14:paraId="1B8737A0" w14:textId="77777777" w:rsidTr="00085D11">
        <w:tc>
          <w:tcPr>
            <w:tcW w:w="2830" w:type="dxa"/>
          </w:tcPr>
          <w:p w14:paraId="1886D851" w14:textId="64595C6B" w:rsidR="00C66D5A" w:rsidRPr="00F76A6A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2292F809" w:rsidR="00C66D5A" w:rsidRPr="00F76A6A" w:rsidRDefault="00F76A6A">
            <w:pPr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ENTIDADES CONTRATANTES - [ORGANISMO SUPERVISOR DE LAS CONTRATACIONES DEL ESTADO (OSCE)]</w:t>
            </w:r>
          </w:p>
        </w:tc>
      </w:tr>
      <w:tr w:rsidR="00C66D5A" w:rsidRPr="00F76A6A" w14:paraId="2575E30D" w14:textId="77777777" w:rsidTr="00085D11">
        <w:tc>
          <w:tcPr>
            <w:tcW w:w="2830" w:type="dxa"/>
          </w:tcPr>
          <w:p w14:paraId="20FDDEC2" w14:textId="72649339" w:rsidR="00C66D5A" w:rsidRPr="00F76A6A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0E622498" w14:textId="3CA50201" w:rsidR="00C66D5A" w:rsidRDefault="00F76A6A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https://www.datosabiertos.gob.pe/dataset/entidades-contratantes-organismo-supervisor-de-las-contrataciones-del-estado-osce-0</w:t>
              </w:r>
            </w:hyperlink>
          </w:p>
          <w:p w14:paraId="46577D7C" w14:textId="0837EDCD" w:rsidR="00F76A6A" w:rsidRPr="00F76A6A" w:rsidRDefault="00F76A6A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F76A6A" w14:paraId="6B04B7E8" w14:textId="77777777" w:rsidTr="00085D11">
        <w:tc>
          <w:tcPr>
            <w:tcW w:w="2830" w:type="dxa"/>
          </w:tcPr>
          <w:p w14:paraId="7315219B" w14:textId="4C042E6D" w:rsidR="0072683D" w:rsidRPr="00F76A6A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0EF5B690" w14:textId="29EB2DCB" w:rsidR="005A730E" w:rsidRPr="00F76A6A" w:rsidRDefault="005A730E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El Listado de Entidades Contratantes del SEACE v3.0, corresponde a la relación de las entidades públicas contratantes que se encuentran</w:t>
            </w:r>
            <w:r w:rsidR="00D25C2B" w:rsidRPr="00F76A6A">
              <w:rPr>
                <w:rFonts w:ascii="Arial" w:hAnsi="Arial" w:cs="Arial"/>
                <w:sz w:val="20"/>
                <w:szCs w:val="20"/>
              </w:rPr>
              <w:t xml:space="preserve"> activas y</w:t>
            </w:r>
            <w:r w:rsidRPr="00F76A6A">
              <w:rPr>
                <w:rFonts w:ascii="Arial" w:hAnsi="Arial" w:cs="Arial"/>
                <w:sz w:val="20"/>
                <w:szCs w:val="20"/>
              </w:rPr>
              <w:t xml:space="preserve"> comprendid</w:t>
            </w:r>
            <w:r w:rsidR="00D25C2B" w:rsidRPr="00F76A6A">
              <w:rPr>
                <w:rFonts w:ascii="Arial" w:hAnsi="Arial" w:cs="Arial"/>
                <w:sz w:val="20"/>
                <w:szCs w:val="20"/>
              </w:rPr>
              <w:t>a</w:t>
            </w:r>
            <w:r w:rsidRPr="00F76A6A">
              <w:rPr>
                <w:rFonts w:ascii="Arial" w:hAnsi="Arial" w:cs="Arial"/>
                <w:sz w:val="20"/>
                <w:szCs w:val="20"/>
              </w:rPr>
              <w:t>s dentro de los alcances del artículo 3 del Texto Único Ordenado de la Ley Nº 30225, Ley de Contrataciones del Estado, aprobado por Decreto Supremo N° 082-2019-EF. Asimismo, el referido listado también incluye a Petroperú S.A.</w:t>
            </w:r>
          </w:p>
          <w:p w14:paraId="1E44776B" w14:textId="7EB9C255" w:rsidR="00DE3E8B" w:rsidRPr="00F76A6A" w:rsidRDefault="005A730E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 xml:space="preserve">Se debe señalar que </w:t>
            </w:r>
            <w:r w:rsidR="00D25C2B" w:rsidRPr="00F76A6A">
              <w:rPr>
                <w:rFonts w:ascii="Arial" w:hAnsi="Arial" w:cs="Arial"/>
                <w:sz w:val="20"/>
                <w:szCs w:val="20"/>
              </w:rPr>
              <w:t>est</w:t>
            </w:r>
            <w:r w:rsidRPr="00F76A6A">
              <w:rPr>
                <w:rFonts w:ascii="Arial" w:hAnsi="Arial" w:cs="Arial"/>
                <w:sz w:val="20"/>
                <w:szCs w:val="20"/>
              </w:rPr>
              <w:t>a información es dinámica, toda vez que el número de entidades contratantes del Estado puede aumentar y actualizarse diariamente como consecuencia de una creación o fusión por absorción de entidades.</w:t>
            </w:r>
          </w:p>
          <w:p w14:paraId="69E8D7A8" w14:textId="7B8081AE" w:rsidR="00DE3E8B" w:rsidRPr="00F76A6A" w:rsidRDefault="00C40649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Este dataset está caracterizado por:</w:t>
            </w:r>
          </w:p>
          <w:p w14:paraId="145C8493" w14:textId="0BFBF656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RUC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RUC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56B087" w14:textId="5C25FA1D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Nombre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NOMBRE_DE_ENTIDAD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BEFC90" w14:textId="37F8FF34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Departamento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DEPARTAMENTO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EC1222" w14:textId="66635178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Provincia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PROVINCIA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05275" w14:textId="0B3951CC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Distrito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DISTRITO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E81D82" w14:textId="3103B37C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Código SIAF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CODIGO_SIAF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C0D740" w14:textId="7609749C" w:rsidR="005A730E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Código CONSUCODE de la entidad 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CODCONSUCODE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63CB7955" w:rsidR="00DE3E8B" w:rsidRPr="00F76A6A" w:rsidRDefault="00772D25" w:rsidP="005A73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Estado de la entidad</w:t>
            </w:r>
            <w:r w:rsidR="00D25C2B" w:rsidRPr="00F76A6A">
              <w:rPr>
                <w:rFonts w:ascii="Arial" w:hAnsi="Arial" w:cs="Arial"/>
                <w:sz w:val="20"/>
                <w:szCs w:val="20"/>
              </w:rPr>
              <w:t xml:space="preserve"> en el SEACE. Para el presente dataset, todas se encuentran “activas” y, por lo tanto, pueden registrar información en el SEACE. </w:t>
            </w:r>
            <w:r w:rsidRPr="00F76A6A">
              <w:rPr>
                <w:rFonts w:ascii="Arial" w:hAnsi="Arial" w:cs="Arial"/>
                <w:sz w:val="20"/>
                <w:szCs w:val="20"/>
              </w:rPr>
              <w:t>(</w:t>
            </w:r>
            <w:r w:rsidR="005A730E" w:rsidRPr="00F76A6A">
              <w:rPr>
                <w:rFonts w:ascii="Arial" w:hAnsi="Arial" w:cs="Arial"/>
                <w:sz w:val="20"/>
                <w:szCs w:val="20"/>
              </w:rPr>
              <w:t>ESTADO</w:t>
            </w:r>
            <w:r w:rsidRPr="00F76A6A">
              <w:rPr>
                <w:rFonts w:ascii="Arial" w:hAnsi="Arial" w:cs="Arial"/>
                <w:sz w:val="20"/>
                <w:szCs w:val="20"/>
              </w:rPr>
              <w:t>)</w:t>
            </w:r>
            <w:r w:rsidR="00BF337E" w:rsidRPr="00F76A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F76A6A" w14:paraId="36479B84" w14:textId="77777777" w:rsidTr="00085D11">
        <w:tc>
          <w:tcPr>
            <w:tcW w:w="2830" w:type="dxa"/>
          </w:tcPr>
          <w:p w14:paraId="4BEC648B" w14:textId="6096FCD9" w:rsidR="0072683D" w:rsidRPr="00F76A6A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F76A6A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F76A6A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F76A6A" w14:paraId="72696D76" w14:textId="77777777" w:rsidTr="00085D11">
        <w:tc>
          <w:tcPr>
            <w:tcW w:w="2830" w:type="dxa"/>
          </w:tcPr>
          <w:p w14:paraId="173F0269" w14:textId="329FD763" w:rsidR="0072683D" w:rsidRPr="00F76A6A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6F78285" w:rsidR="0072683D" w:rsidRPr="00F76A6A" w:rsidRDefault="000A2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DEL SEACE - DSEACE</w:t>
            </w:r>
          </w:p>
        </w:tc>
      </w:tr>
      <w:tr w:rsidR="0072683D" w:rsidRPr="00F76A6A" w14:paraId="52609508" w14:textId="77777777" w:rsidTr="00085D11">
        <w:tc>
          <w:tcPr>
            <w:tcW w:w="2830" w:type="dxa"/>
          </w:tcPr>
          <w:p w14:paraId="51994539" w14:textId="1C3D2C66" w:rsidR="0072683D" w:rsidRPr="00F76A6A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6A0421E3" w:rsidR="0072683D" w:rsidRPr="00F76A6A" w:rsidRDefault="0030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Entidades contratantes</w:t>
            </w:r>
          </w:p>
        </w:tc>
      </w:tr>
      <w:tr w:rsidR="007035A0" w:rsidRPr="00F76A6A" w14:paraId="7CA7AF78" w14:textId="77777777" w:rsidTr="00085D11">
        <w:tc>
          <w:tcPr>
            <w:tcW w:w="2830" w:type="dxa"/>
          </w:tcPr>
          <w:p w14:paraId="50F396AB" w14:textId="19F37B33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6C9C4190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3060A3">
              <w:rPr>
                <w:rFonts w:ascii="Arial" w:hAnsi="Arial" w:cs="Arial"/>
                <w:sz w:val="18"/>
                <w:szCs w:val="18"/>
              </w:rPr>
              <w:t>202</w:t>
            </w:r>
            <w:r w:rsidR="003060A3" w:rsidRPr="003060A3">
              <w:rPr>
                <w:rFonts w:ascii="Arial" w:hAnsi="Arial" w:cs="Arial"/>
                <w:sz w:val="18"/>
                <w:szCs w:val="18"/>
              </w:rPr>
              <w:t>0</w:t>
            </w:r>
            <w:r w:rsidRPr="003060A3">
              <w:rPr>
                <w:rFonts w:ascii="Arial" w:hAnsi="Arial" w:cs="Arial"/>
                <w:sz w:val="18"/>
                <w:szCs w:val="18"/>
              </w:rPr>
              <w:t>-</w:t>
            </w:r>
            <w:r w:rsidR="003060A3" w:rsidRPr="003060A3">
              <w:rPr>
                <w:rFonts w:ascii="Arial" w:hAnsi="Arial" w:cs="Arial"/>
                <w:sz w:val="18"/>
                <w:szCs w:val="18"/>
              </w:rPr>
              <w:t>10</w:t>
            </w:r>
            <w:r w:rsidRPr="003060A3">
              <w:rPr>
                <w:rFonts w:ascii="Arial" w:hAnsi="Arial" w:cs="Arial"/>
                <w:sz w:val="18"/>
                <w:szCs w:val="18"/>
              </w:rPr>
              <w:t>-</w:t>
            </w:r>
            <w:r w:rsidR="003060A3" w:rsidRPr="003060A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035A0" w:rsidRPr="00F76A6A" w14:paraId="40D942E8" w14:textId="77777777" w:rsidTr="00085D11">
        <w:tc>
          <w:tcPr>
            <w:tcW w:w="2830" w:type="dxa"/>
          </w:tcPr>
          <w:p w14:paraId="48037B9D" w14:textId="7A2DD213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300FA42E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7035A0" w:rsidRPr="00F76A6A" w14:paraId="208AE730" w14:textId="77777777" w:rsidTr="00085D11">
        <w:tc>
          <w:tcPr>
            <w:tcW w:w="2830" w:type="dxa"/>
          </w:tcPr>
          <w:p w14:paraId="69E89B91" w14:textId="289D57C4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24C0D707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2025-0</w:t>
            </w:r>
            <w:r w:rsidR="00072A57">
              <w:rPr>
                <w:rFonts w:ascii="Arial" w:hAnsi="Arial" w:cs="Arial"/>
                <w:sz w:val="18"/>
                <w:szCs w:val="18"/>
              </w:rPr>
              <w:t>3</w:t>
            </w:r>
            <w:r w:rsidR="00A33C75">
              <w:rPr>
                <w:rFonts w:ascii="Arial" w:hAnsi="Arial" w:cs="Arial"/>
                <w:sz w:val="18"/>
                <w:szCs w:val="18"/>
              </w:rPr>
              <w:t>-24</w:t>
            </w:r>
          </w:p>
        </w:tc>
      </w:tr>
      <w:tr w:rsidR="007035A0" w:rsidRPr="00F76A6A" w14:paraId="1F5D6B0A" w14:textId="77777777" w:rsidTr="00085D11">
        <w:tc>
          <w:tcPr>
            <w:tcW w:w="2830" w:type="dxa"/>
          </w:tcPr>
          <w:p w14:paraId="4E27C27E" w14:textId="0C3AC819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33C9093C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7035A0" w:rsidRPr="00F76A6A" w14:paraId="74EE836D" w14:textId="77777777" w:rsidTr="00085D11">
        <w:tc>
          <w:tcPr>
            <w:tcW w:w="2830" w:type="dxa"/>
          </w:tcPr>
          <w:p w14:paraId="5DE020CB" w14:textId="50A3799D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77F7CA5E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Open Data Commons Attribution License</w:t>
            </w:r>
          </w:p>
        </w:tc>
      </w:tr>
      <w:tr w:rsidR="007035A0" w:rsidRPr="00F76A6A" w14:paraId="1AB5CC6E" w14:textId="77777777" w:rsidTr="00085D11">
        <w:tc>
          <w:tcPr>
            <w:tcW w:w="2830" w:type="dxa"/>
          </w:tcPr>
          <w:p w14:paraId="7D34DDF6" w14:textId="2629F4AF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4D4D0FD3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</w:tr>
      <w:tr w:rsidR="007035A0" w:rsidRPr="00F76A6A" w14:paraId="1EB38CC8" w14:textId="77777777" w:rsidTr="00085D11">
        <w:tc>
          <w:tcPr>
            <w:tcW w:w="2830" w:type="dxa"/>
          </w:tcPr>
          <w:p w14:paraId="4B70454B" w14:textId="73409BB8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5DCFEE3C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</w:tr>
      <w:tr w:rsidR="007035A0" w:rsidRPr="00F76A6A" w14:paraId="31169D5D" w14:textId="77777777" w:rsidTr="00085D11">
        <w:tc>
          <w:tcPr>
            <w:tcW w:w="2830" w:type="dxa"/>
          </w:tcPr>
          <w:p w14:paraId="692C8429" w14:textId="3DF532AD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6C71FDD5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Dataset</w:t>
            </w:r>
          </w:p>
        </w:tc>
      </w:tr>
      <w:tr w:rsidR="007035A0" w:rsidRPr="00F76A6A" w14:paraId="1B7F1A71" w14:textId="77777777" w:rsidTr="00085D11">
        <w:tc>
          <w:tcPr>
            <w:tcW w:w="2830" w:type="dxa"/>
          </w:tcPr>
          <w:p w14:paraId="4B9FD984" w14:textId="3C7631D1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0A06A5E" w:rsidR="007035A0" w:rsidRPr="00F76A6A" w:rsidRDefault="00C94403" w:rsidP="007035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CSV</w:t>
            </w:r>
          </w:p>
        </w:tc>
      </w:tr>
      <w:tr w:rsidR="007035A0" w:rsidRPr="00F76A6A" w14:paraId="0C7F7E9A" w14:textId="77777777" w:rsidTr="00085D11">
        <w:tc>
          <w:tcPr>
            <w:tcW w:w="2830" w:type="dxa"/>
          </w:tcPr>
          <w:p w14:paraId="76262B60" w14:textId="710280A9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2961EEE6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erú, activas</w:t>
            </w:r>
            <w:r w:rsidR="0018709D">
              <w:rPr>
                <w:rFonts w:ascii="Arial" w:hAnsi="Arial" w:cs="Arial"/>
                <w:sz w:val="18"/>
                <w:szCs w:val="18"/>
              </w:rPr>
              <w:t>, s</w:t>
            </w:r>
            <w:r w:rsidR="0018709D" w:rsidRPr="0018709D">
              <w:rPr>
                <w:rFonts w:ascii="Arial" w:hAnsi="Arial" w:cs="Arial"/>
                <w:sz w:val="18"/>
                <w:szCs w:val="18"/>
              </w:rPr>
              <w:t>e conserva la última versión publicada</w:t>
            </w:r>
          </w:p>
        </w:tc>
      </w:tr>
      <w:tr w:rsidR="007035A0" w:rsidRPr="00F76A6A" w14:paraId="7FD99366" w14:textId="77777777" w:rsidTr="00085D11">
        <w:tc>
          <w:tcPr>
            <w:tcW w:w="2830" w:type="dxa"/>
          </w:tcPr>
          <w:p w14:paraId="0BD3D589" w14:textId="6FF1D165" w:rsidR="007035A0" w:rsidRPr="00F76A6A" w:rsidRDefault="007035A0" w:rsidP="007035A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76A6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7876EDE2" w14:textId="77777777" w:rsidR="007035A0" w:rsidRDefault="007035A0" w:rsidP="007035A0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sugerencias_conosce@osce.gob.pe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590EF84" w14:textId="77777777" w:rsidR="007035A0" w:rsidRDefault="007035A0" w:rsidP="007035A0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jmogrovejo@osce.gob.pe</w:t>
              </w:r>
            </w:hyperlink>
          </w:p>
          <w:p w14:paraId="58B3ABFB" w14:textId="2C314027" w:rsidR="007035A0" w:rsidRPr="00F76A6A" w:rsidRDefault="007035A0" w:rsidP="00703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F76A6A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F76A6A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F76A6A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9700C3" w:rsidRDefault="009700C3">
      <w:pPr>
        <w:rPr>
          <w:rFonts w:ascii="Aptos Narrow" w:hAnsi="Aptos Narrow"/>
        </w:rPr>
      </w:pPr>
    </w:p>
    <w:sectPr w:rsidR="009700C3" w:rsidRPr="009700C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72A57"/>
    <w:rsid w:val="00085D11"/>
    <w:rsid w:val="000A1C4E"/>
    <w:rsid w:val="000A28F2"/>
    <w:rsid w:val="000D6F1A"/>
    <w:rsid w:val="001706C9"/>
    <w:rsid w:val="0018709D"/>
    <w:rsid w:val="003060A3"/>
    <w:rsid w:val="003E2D91"/>
    <w:rsid w:val="005674AD"/>
    <w:rsid w:val="005A730E"/>
    <w:rsid w:val="005C7E0E"/>
    <w:rsid w:val="007035A0"/>
    <w:rsid w:val="0072683D"/>
    <w:rsid w:val="00772D25"/>
    <w:rsid w:val="007F077B"/>
    <w:rsid w:val="00813941"/>
    <w:rsid w:val="00841393"/>
    <w:rsid w:val="00843796"/>
    <w:rsid w:val="00865817"/>
    <w:rsid w:val="009700C3"/>
    <w:rsid w:val="00987117"/>
    <w:rsid w:val="00A33C75"/>
    <w:rsid w:val="00AF5FFF"/>
    <w:rsid w:val="00B57A14"/>
    <w:rsid w:val="00BF337E"/>
    <w:rsid w:val="00C309E9"/>
    <w:rsid w:val="00C40649"/>
    <w:rsid w:val="00C66D5A"/>
    <w:rsid w:val="00C81B2E"/>
    <w:rsid w:val="00C94403"/>
    <w:rsid w:val="00D25C2B"/>
    <w:rsid w:val="00D32D6E"/>
    <w:rsid w:val="00DA715D"/>
    <w:rsid w:val="00DE3E8B"/>
    <w:rsid w:val="00E53006"/>
    <w:rsid w:val="00F37318"/>
    <w:rsid w:val="00F76A6A"/>
    <w:rsid w:val="00F83C6D"/>
    <w:rsid w:val="00FB46BE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entidades-contratantes-organismo-supervisor-de-las-contrataciones-del-estado-osce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9</cp:revision>
  <dcterms:created xsi:type="dcterms:W3CDTF">2025-02-21T23:15:00Z</dcterms:created>
  <dcterms:modified xsi:type="dcterms:W3CDTF">2025-04-07T17:12:00Z</dcterms:modified>
</cp:coreProperties>
</file>