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METADATOS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Metadatos del dataset:  </w:t>
      </w:r>
      <w:r w:rsidDel="00000000" w:rsidR="00000000" w:rsidRPr="00000000">
        <w:rPr>
          <w:sz w:val="24"/>
          <w:szCs w:val="24"/>
          <w:rtl w:val="0"/>
        </w:rPr>
        <w:t xml:space="preserve">Volumen de desembarque mensual de recursos hidrobiológicos por puerto y por especie en la región Piura</w:t>
      </w:r>
      <w:r w:rsidDel="00000000" w:rsidR="00000000" w:rsidRPr="00000000">
        <w:rPr>
          <w:rtl w:val="0"/>
        </w:rPr>
        <w:t xml:space="preserve"> [Gobierno Regional Piura]</w:t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7484"/>
        <w:tblGridChange w:id="0">
          <w:tblGrid>
            <w:gridCol w:w="2972"/>
            <w:gridCol w:w="748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60"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Volumen de desembarque mensual de recursos hidrobiológicos por puerto y por especie en la región Piura</w:t>
            </w:r>
            <w:r w:rsidDel="00000000" w:rsidR="00000000" w:rsidRPr="00000000">
              <w:rPr>
                <w:rtl w:val="0"/>
              </w:rPr>
              <w:t xml:space="preserve"> [Gobierno Regional Piura]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Título URL 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https://www.datosabiertos.gob.pe/dataset/volumen-de-desembarque-mensual-de-recursos-hidrobiologicos-por-puerto-y-por-especie-en-la-region-piura-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159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datos consignados contienen los volúmenes de desembarque mensual de recursos hidrobiológicos en la región Piura.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159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Esta dataset muestra los volúmenes de desembarque mensual de recursos hidrobiológicos, reportados por especie y por punto de desembarque, expresados en Toneladas Métricas Brutas (TMB).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59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Puntos de desembarque son los lugares, de tipo público o privado, autorizados por la entidad competente para realizar actividades de descarga o desembarque de recursos hidrobiológicos producto de la pesca artesanal y acuicultura; estos pueden ser: Desembarcadero Pesquero Artesanal (DPA), Terminal Pesquero Zonal (TPZ) o Muelle de Descarga (Muelle).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59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datos contenidos proceden de fuentes primarias proporcionados por los administradores o responsables de los puntos de desembarque, y consolidada por un profesional de la Oficina de Planificación Presupuesto y Desarrollo de la Dirección Regional de la Producción Piura.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59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Cuando se considera el campo vacío, indica que no se ha reportado datos.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Dirección Regional de la Producción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Fuente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Desembarcaderos pesqueros artesanales y Muelles, públicos y privados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Etiquetas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hidrobiología, producción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Fecha de creación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2025-03-04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Frecuencia de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mensual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Última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2024-12-31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Licencia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hyperlink r:id="rId7">
              <w:r w:rsidDel="00000000" w:rsidR="00000000" w:rsidRPr="00000000">
                <w:rPr>
                  <w:color w:val="0a77bd"/>
                  <w:u w:val="single"/>
                  <w:rtl w:val="0"/>
                </w:rPr>
                <w:t xml:space="preserve">Open Data Commons Attribution License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Idioma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Español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Nivel de acceso 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Tipo de recurso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Dataset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Formato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CSV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Cobertura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regional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de contacto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mperez@regionpiura.gob.pe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A6578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9F0CA5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9F0CA5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9F0CA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9F0CA5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UKlzrvmV3efZC4LgYccdha+8BQ==">CgMxLjA4AHIhMW1GdHFtN1dKNjJEc3paRTU0UzV0MXk4T1RoRU5pc0Vy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2025-03-04T12:58:00Z</dcterms:created>
  <dc:creator>Alma Fernanda Vera Quea</dc:creator>
</cp:coreProperties>
</file>