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41DC8" w14:textId="77777777" w:rsidR="00276ABF" w:rsidRPr="007065F2" w:rsidRDefault="00276ABF" w:rsidP="00137866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720" w:hanging="720"/>
        <w:jc w:val="center"/>
        <w:rPr>
          <w:rFonts w:ascii="Arial" w:eastAsia="Arial" w:hAnsi="Arial" w:cs="Arial"/>
          <w:b/>
          <w:color w:val="000000"/>
        </w:rPr>
      </w:pPr>
    </w:p>
    <w:p w14:paraId="431762D7" w14:textId="1C00D242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73379C22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376DAFE0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0600F108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6D2B6C69" w14:textId="77777777" w:rsidR="00276ABF" w:rsidRPr="007065F2" w:rsidRDefault="00374F5A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PLAN ANUAL DE FISCALIZACIÓN (PAF)</w:t>
      </w:r>
    </w:p>
    <w:p w14:paraId="3AEB2386" w14:textId="77777777" w:rsidR="00E96E54" w:rsidRDefault="00E96E54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</w:p>
    <w:p w14:paraId="35EAF44D" w14:textId="6C34A6AD" w:rsidR="00276ABF" w:rsidRPr="007065F2" w:rsidRDefault="00374F5A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AÑO 2025</w:t>
      </w:r>
    </w:p>
    <w:p w14:paraId="11AB0711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</w:p>
    <w:p w14:paraId="693AC987" w14:textId="77777777" w:rsidR="00276ABF" w:rsidRPr="007065F2" w:rsidRDefault="00276ABF" w:rsidP="007065F2">
      <w:pPr>
        <w:spacing w:before="120" w:after="120" w:line="288" w:lineRule="auto"/>
        <w:jc w:val="center"/>
        <w:rPr>
          <w:rFonts w:ascii="Arial" w:eastAsia="Arial" w:hAnsi="Arial" w:cs="Arial"/>
        </w:rPr>
      </w:pPr>
    </w:p>
    <w:p w14:paraId="1DD05381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</w:p>
    <w:p w14:paraId="5C204A03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</w:p>
    <w:p w14:paraId="5DC4403C" w14:textId="77777777" w:rsidR="00276ABF" w:rsidRPr="007065F2" w:rsidRDefault="00374F5A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AGENCIA PERUANA DE COOPERACIÓN INTERNACIONAL</w:t>
      </w:r>
    </w:p>
    <w:p w14:paraId="4CE13442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769EA87B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3FB27517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3C42B751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667F6E99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41C2CB0F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68F4D25E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13374AC6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4B3C539D" w14:textId="1C4DB565" w:rsidR="00276ABF" w:rsidRPr="007065F2" w:rsidRDefault="00E96E54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Lima - Perú</w:t>
      </w:r>
    </w:p>
    <w:p w14:paraId="64608506" w14:textId="77777777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65DC32F6" w14:textId="0FBC5AE4" w:rsidR="00276ABF" w:rsidRDefault="00E215F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Marzo</w:t>
      </w:r>
      <w:r w:rsidR="00E96E54">
        <w:rPr>
          <w:rFonts w:ascii="Arial" w:eastAsia="Arial" w:hAnsi="Arial" w:cs="Arial"/>
          <w:b/>
          <w:color w:val="000000"/>
        </w:rPr>
        <w:t xml:space="preserve"> </w:t>
      </w:r>
      <w:r w:rsidR="00E96E54" w:rsidRPr="007065F2">
        <w:rPr>
          <w:rFonts w:ascii="Arial" w:eastAsia="Arial" w:hAnsi="Arial" w:cs="Arial"/>
          <w:b/>
          <w:color w:val="000000"/>
        </w:rPr>
        <w:t>2025</w:t>
      </w:r>
    </w:p>
    <w:p w14:paraId="7609A1EF" w14:textId="77777777" w:rsidR="00A63193" w:rsidRPr="007065F2" w:rsidRDefault="00A63193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 w:after="120" w:line="288" w:lineRule="auto"/>
        <w:jc w:val="center"/>
        <w:rPr>
          <w:rFonts w:ascii="Arial" w:eastAsia="Arial" w:hAnsi="Arial" w:cs="Arial"/>
          <w:b/>
          <w:color w:val="000000"/>
        </w:rPr>
      </w:pPr>
    </w:p>
    <w:p w14:paraId="4B9BE3E7" w14:textId="668EE5B9" w:rsidR="00276ABF" w:rsidRPr="007065F2" w:rsidRDefault="00276ABF" w:rsidP="007065F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7290"/>
        </w:tabs>
        <w:spacing w:before="120" w:after="120" w:line="288" w:lineRule="auto"/>
        <w:rPr>
          <w:rFonts w:ascii="Arial" w:eastAsia="Arial" w:hAnsi="Arial" w:cs="Arial"/>
          <w:b/>
          <w:color w:val="000000"/>
        </w:rPr>
      </w:pPr>
    </w:p>
    <w:p w14:paraId="67DA32FD" w14:textId="77777777" w:rsidR="00A63193" w:rsidRDefault="00A63193" w:rsidP="007065F2">
      <w:pPr>
        <w:spacing w:before="120" w:after="120" w:line="288" w:lineRule="auto"/>
        <w:rPr>
          <w:rFonts w:ascii="Arial" w:eastAsia="Arial" w:hAnsi="Arial" w:cs="Arial"/>
          <w:b/>
          <w:color w:val="000000"/>
        </w:rPr>
        <w:sectPr w:rsidR="00A63193" w:rsidSect="00D41DC8">
          <w:headerReference w:type="default" r:id="rId9"/>
          <w:footerReference w:type="default" r:id="rId10"/>
          <w:headerReference w:type="first" r:id="rId11"/>
          <w:pgSz w:w="11907" w:h="16839" w:code="9"/>
          <w:pgMar w:top="2552" w:right="1418" w:bottom="1134" w:left="1701" w:header="397" w:footer="709" w:gutter="0"/>
          <w:pgNumType w:start="1"/>
          <w:cols w:space="720"/>
          <w:titlePg/>
        </w:sectPr>
      </w:pPr>
    </w:p>
    <w:p w14:paraId="505103B9" w14:textId="77777777" w:rsidR="00E96E54" w:rsidRDefault="00E96E54" w:rsidP="007C69A0">
      <w:pPr>
        <w:spacing w:before="120" w:after="120" w:line="288" w:lineRule="auto"/>
        <w:jc w:val="center"/>
        <w:rPr>
          <w:rFonts w:ascii="Arial" w:eastAsia="Arial" w:hAnsi="Arial" w:cs="Arial"/>
          <w:b/>
          <w:bCs/>
        </w:rPr>
      </w:pPr>
    </w:p>
    <w:p w14:paraId="245C9113" w14:textId="531E9D24" w:rsidR="00AB5EA0" w:rsidRDefault="00AB5EA0" w:rsidP="007C69A0">
      <w:pPr>
        <w:spacing w:before="120" w:after="120" w:line="288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Índice</w:t>
      </w:r>
    </w:p>
    <w:p w14:paraId="3F103A0F" w14:textId="77777777" w:rsidR="00AB5EA0" w:rsidRPr="001C4B8E" w:rsidRDefault="00AB5EA0" w:rsidP="007C69A0">
      <w:pPr>
        <w:spacing w:before="120" w:after="120" w:line="288" w:lineRule="auto"/>
        <w:jc w:val="center"/>
        <w:rPr>
          <w:rFonts w:ascii="Arial" w:eastAsia="Arial" w:hAnsi="Arial" w:cs="Arial"/>
        </w:rPr>
      </w:pPr>
    </w:p>
    <w:p w14:paraId="68E103B4" w14:textId="77CB862F" w:rsidR="00F012C4" w:rsidRDefault="00AB5EA0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1C4B8E">
        <w:rPr>
          <w:rFonts w:ascii="Arial" w:eastAsia="Arial" w:hAnsi="Arial" w:cs="Arial"/>
        </w:rPr>
        <w:fldChar w:fldCharType="begin"/>
      </w:r>
      <w:r w:rsidRPr="001C4B8E">
        <w:rPr>
          <w:rFonts w:ascii="Arial" w:eastAsia="Arial" w:hAnsi="Arial" w:cs="Arial"/>
        </w:rPr>
        <w:instrText xml:space="preserve"> TOC \o "1-3" \h \z \u </w:instrText>
      </w:r>
      <w:r w:rsidRPr="001C4B8E">
        <w:rPr>
          <w:rFonts w:ascii="Arial" w:eastAsia="Arial" w:hAnsi="Arial" w:cs="Arial"/>
        </w:rPr>
        <w:fldChar w:fldCharType="separate"/>
      </w:r>
      <w:hyperlink w:anchor="_Toc193118087" w:history="1">
        <w:r w:rsidR="00F012C4" w:rsidRPr="00FC695F">
          <w:rPr>
            <w:rStyle w:val="Hipervnculo"/>
            <w:rFonts w:eastAsia="Arial" w:cs="Arial"/>
            <w:b/>
            <w:noProof/>
          </w:rPr>
          <w:t>1.</w:t>
        </w:r>
        <w:r w:rsidR="00F012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F012C4" w:rsidRPr="00FC695F">
          <w:rPr>
            <w:rStyle w:val="Hipervnculo"/>
            <w:rFonts w:eastAsia="Arial" w:cs="Arial"/>
            <w:b/>
            <w:noProof/>
          </w:rPr>
          <w:t>Introducción</w:t>
        </w:r>
        <w:r w:rsidR="00F012C4">
          <w:rPr>
            <w:noProof/>
            <w:webHidden/>
          </w:rPr>
          <w:tab/>
        </w:r>
        <w:r w:rsidR="00F012C4">
          <w:rPr>
            <w:noProof/>
            <w:webHidden/>
          </w:rPr>
          <w:fldChar w:fldCharType="begin"/>
        </w:r>
        <w:r w:rsidR="00F012C4">
          <w:rPr>
            <w:noProof/>
            <w:webHidden/>
          </w:rPr>
          <w:instrText xml:space="preserve"> PAGEREF _Toc193118087 \h </w:instrText>
        </w:r>
        <w:r w:rsidR="00F012C4">
          <w:rPr>
            <w:noProof/>
            <w:webHidden/>
          </w:rPr>
        </w:r>
        <w:r w:rsidR="00F012C4"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2</w:t>
        </w:r>
        <w:r w:rsidR="00F012C4">
          <w:rPr>
            <w:noProof/>
            <w:webHidden/>
          </w:rPr>
          <w:fldChar w:fldCharType="end"/>
        </w:r>
      </w:hyperlink>
    </w:p>
    <w:p w14:paraId="1B57EFB4" w14:textId="078CF510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088" w:history="1">
        <w:r w:rsidRPr="00FC695F">
          <w:rPr>
            <w:rStyle w:val="Hipervnculo"/>
            <w:rFonts w:eastAsia="Arial" w:cs="Arial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Marco normativo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9381AB" w14:textId="7656005F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089" w:history="1">
        <w:r w:rsidRPr="00FC695F">
          <w:rPr>
            <w:rStyle w:val="Hipervnculo"/>
            <w:rFonts w:eastAsia="Arial" w:cs="Arial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Marco conceptual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E23638" w14:textId="657575EB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0" w:history="1">
        <w:r w:rsidRPr="00FC695F">
          <w:rPr>
            <w:rStyle w:val="Hipervnculo"/>
            <w:rFonts w:cs="Arial"/>
            <w:bCs/>
            <w:noProof/>
          </w:rPr>
          <w:t>3.1.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Definición</w:t>
        </w:r>
        <w:r w:rsidRPr="00FC695F">
          <w:rPr>
            <w:rStyle w:val="Hipervnculo"/>
            <w:rFonts w:cs="Arial"/>
            <w:bCs/>
            <w:noProof/>
          </w:rPr>
          <w:t xml:space="preserve"> de Fiscalización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46C58E" w14:textId="4E0EE0B9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1" w:history="1">
        <w:r w:rsidRPr="00FC695F">
          <w:rPr>
            <w:rStyle w:val="Hipervnculo"/>
            <w:rFonts w:cs="Arial"/>
            <w:bCs/>
            <w:noProof/>
          </w:rPr>
          <w:t>3.2.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Definición</w:t>
        </w:r>
        <w:r w:rsidRPr="00FC695F">
          <w:rPr>
            <w:rStyle w:val="Hipervnculo"/>
            <w:rFonts w:cs="Arial"/>
            <w:bCs/>
            <w:noProof/>
          </w:rPr>
          <w:t xml:space="preserve"> de Supervisión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15AFCE" w14:textId="6397C5EF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2" w:history="1">
        <w:r w:rsidRPr="00FC695F">
          <w:rPr>
            <w:rStyle w:val="Hipervnculo"/>
            <w:rFonts w:cs="Arial"/>
            <w:bCs/>
            <w:noProof/>
          </w:rPr>
          <w:t>3.3.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Tipos</w:t>
        </w:r>
        <w:r w:rsidRPr="00FC695F">
          <w:rPr>
            <w:rStyle w:val="Hipervnculo"/>
            <w:rFonts w:cs="Arial"/>
            <w:bCs/>
            <w:noProof/>
          </w:rPr>
          <w:t xml:space="preserve"> de </w:t>
        </w:r>
        <w:r w:rsidRPr="00FC695F">
          <w:rPr>
            <w:rStyle w:val="Hipervnculo"/>
            <w:rFonts w:cs="Arial"/>
            <w:noProof/>
          </w:rPr>
          <w:t>Supervisión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0635CD" w14:textId="72EC296A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093" w:history="1">
        <w:r w:rsidRPr="00FC695F">
          <w:rPr>
            <w:rStyle w:val="Hipervnculo"/>
            <w:rFonts w:eastAsia="Arial" w:cs="Arial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Marco operativo de la supervisión y fiscalización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4AA349" w14:textId="66B8F2C4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4" w:history="1">
        <w:r w:rsidRPr="00FC695F">
          <w:rPr>
            <w:rStyle w:val="Hipervnculo"/>
            <w:rFonts w:cs="Arial"/>
            <w:bCs/>
            <w:noProof/>
          </w:rPr>
          <w:t>4.1.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bCs/>
            <w:noProof/>
          </w:rPr>
          <w:t>Etapas de la supervisión y fiscalización de intervenciones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66E8A2" w14:textId="029216EF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5" w:history="1">
        <w:r w:rsidRPr="00FC695F">
          <w:rPr>
            <w:rStyle w:val="Hipervnculo"/>
            <w:rFonts w:cs="Arial"/>
            <w:bCs/>
            <w:noProof/>
          </w:rPr>
          <w:t>4.2.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bCs/>
            <w:noProof/>
          </w:rPr>
          <w:t>Etapas de la supervisión y fiscalización de donaciones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3F762C5" w14:textId="76788A35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6" w:history="1">
        <w:r w:rsidRPr="00FC695F">
          <w:rPr>
            <w:rStyle w:val="Hipervnculo"/>
            <w:rFonts w:cs="Arial"/>
            <w:bCs/>
            <w:noProof/>
          </w:rPr>
          <w:t>4.3.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bCs/>
            <w:noProof/>
          </w:rPr>
          <w:t>Plazo para la elaboración y presentación del Informe de Supervisión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4950A30" w14:textId="041D973D" w:rsidR="00F012C4" w:rsidRDefault="00F012C4">
      <w:pPr>
        <w:pStyle w:val="TDC1"/>
        <w:rPr>
          <w:rStyle w:val="Hipervnculo"/>
          <w:noProof/>
        </w:rPr>
      </w:pPr>
      <w:hyperlink w:anchor="_Toc193118097" w:history="1">
        <w:r w:rsidRPr="00FC695F">
          <w:rPr>
            <w:rStyle w:val="Hipervnculo"/>
            <w:rFonts w:eastAsia="Arial" w:cs="Arial"/>
            <w:b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Objetivo y actividades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2F7CE4" w14:textId="398CBED4" w:rsidR="00F012C4" w:rsidRDefault="00074D19" w:rsidP="00F615FB">
      <w:pPr>
        <w:pStyle w:val="TDC2"/>
        <w:rPr>
          <w:noProof/>
        </w:rPr>
      </w:pPr>
      <w:r>
        <w:rPr>
          <w:noProof/>
        </w:rPr>
        <w:t xml:space="preserve">           </w:t>
      </w:r>
      <w:r w:rsidR="00F012C4">
        <w:rPr>
          <w:noProof/>
        </w:rPr>
        <w:t>5.1      Objetivo ……………</w:t>
      </w:r>
      <w:r w:rsidR="00D13F2C">
        <w:rPr>
          <w:noProof/>
        </w:rPr>
        <w:t>.</w:t>
      </w:r>
      <w:r w:rsidR="00F012C4">
        <w:rPr>
          <w:noProof/>
        </w:rPr>
        <w:t>……………………………………………………………………………………………………</w:t>
      </w:r>
      <w:r w:rsidR="00D05AEE">
        <w:rPr>
          <w:noProof/>
        </w:rPr>
        <w:t>…9</w:t>
      </w:r>
    </w:p>
    <w:p w14:paraId="0CD748B3" w14:textId="61F8B780" w:rsidR="00F012C4" w:rsidRPr="00F012C4" w:rsidRDefault="00F012C4" w:rsidP="00F615FB">
      <w:pPr>
        <w:pStyle w:val="TDC2"/>
        <w:rPr>
          <w:noProof/>
        </w:rPr>
      </w:pPr>
      <w:r>
        <w:rPr>
          <w:noProof/>
        </w:rPr>
        <w:t xml:space="preserve">           5.2      Actividades a ejecutar     …………………………………………………………………………………………</w:t>
      </w:r>
      <w:r w:rsidR="00754647">
        <w:rPr>
          <w:noProof/>
        </w:rPr>
        <w:t>…9</w:t>
      </w:r>
      <w:r>
        <w:rPr>
          <w:noProof/>
        </w:rPr>
        <w:t xml:space="preserve"> </w:t>
      </w:r>
    </w:p>
    <w:p w14:paraId="74B4BF7B" w14:textId="6F302C4E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098" w:history="1">
        <w:r w:rsidRPr="00FC695F">
          <w:rPr>
            <w:rStyle w:val="Hipervnculo"/>
            <w:rFonts w:eastAsia="Arial" w:cs="Arial"/>
            <w:b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Metodología para la elaboración del Plan Anual de Fiscalización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22CF0A" w14:textId="4A382D8A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099" w:history="1">
        <w:r w:rsidRPr="00FC695F">
          <w:rPr>
            <w:rStyle w:val="Hipervnculo"/>
            <w:rFonts w:cs="Arial"/>
            <w:noProof/>
          </w:rPr>
          <w:t>6.1.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Criterios de selección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6E02F38" w14:textId="45288653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102" w:history="1">
        <w:r w:rsidRPr="00FC695F">
          <w:rPr>
            <w:rStyle w:val="Hipervnculo"/>
            <w:rFonts w:cs="Arial"/>
            <w:noProof/>
          </w:rPr>
          <w:t>6.2.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Determinación del total de intervenciones y donaciones pasibles de supervisión</w:t>
        </w:r>
        <w:r w:rsidR="00033F20">
          <w:rPr>
            <w:rStyle w:val="Hipervnculo"/>
            <w:rFonts w:cs="Arial"/>
            <w:noProof/>
          </w:rPr>
          <w:t xml:space="preserve"> y fiscalización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77E115" w14:textId="6559840E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104" w:history="1">
        <w:r w:rsidRPr="00FC695F">
          <w:rPr>
            <w:rStyle w:val="Hipervnculo"/>
            <w:rFonts w:cs="Arial"/>
            <w:noProof/>
          </w:rPr>
          <w:t>6.3.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Resultado de la selección de intervenciones y donaciones a supervisar y fiscalizar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902B474" w14:textId="526E4868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105" w:history="1">
        <w:r w:rsidRPr="00FC695F">
          <w:rPr>
            <w:rStyle w:val="Hipervnculo"/>
            <w:rFonts w:eastAsia="Arial" w:cs="Arial"/>
            <w:b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Metas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7D1871B" w14:textId="0C9CB34D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106" w:history="1">
        <w:r w:rsidRPr="00FC695F">
          <w:rPr>
            <w:rStyle w:val="Hipervnculo"/>
            <w:rFonts w:eastAsia="Arial" w:cs="Arial"/>
            <w:b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Implementación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38DCCA" w14:textId="3309A058" w:rsidR="00F012C4" w:rsidRDefault="00F012C4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3118107" w:history="1">
        <w:r w:rsidRPr="00FC695F">
          <w:rPr>
            <w:rStyle w:val="Hipervnculo"/>
            <w:rFonts w:eastAsia="Arial" w:cs="Arial"/>
            <w:b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eastAsia="Arial" w:cs="Arial"/>
            <w:b/>
            <w:noProof/>
          </w:rPr>
          <w:t>Seguimiento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7B2440" w14:textId="5BBA5D7F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108" w:history="1">
        <w:r w:rsidRPr="00FC695F">
          <w:rPr>
            <w:rStyle w:val="Hipervnculo"/>
            <w:rFonts w:cs="Arial"/>
            <w:noProof/>
          </w:rPr>
          <w:t>9.1.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Ejecución del Plan Anual de Fiscalización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B2A7043" w14:textId="2FB04FED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109" w:history="1">
        <w:r w:rsidRPr="00FC695F">
          <w:rPr>
            <w:rStyle w:val="Hipervnculo"/>
            <w:rFonts w:cs="Arial"/>
            <w:noProof/>
          </w:rPr>
          <w:t>9.2.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Supervisión y Fiscalización a las intervenciones y donaciones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2178FA" w14:textId="3371B9F8" w:rsidR="00F012C4" w:rsidRDefault="00F012C4" w:rsidP="00F615FB">
      <w:pPr>
        <w:pStyle w:val="TDC2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3118110" w:history="1">
        <w:r w:rsidRPr="00FC695F">
          <w:rPr>
            <w:rStyle w:val="Hipervnculo"/>
            <w:rFonts w:cs="Arial"/>
            <w:noProof/>
          </w:rPr>
          <w:t>9.3.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FC695F">
          <w:rPr>
            <w:rStyle w:val="Hipervnculo"/>
            <w:rFonts w:cs="Arial"/>
            <w:noProof/>
          </w:rPr>
          <w:t>Informe Anual de Fiscalización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_Toc193118110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1A8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9ACCED" w14:textId="4D2BBBC8" w:rsidR="00AB5EA0" w:rsidRPr="00F615FB" w:rsidRDefault="00AB5EA0" w:rsidP="00F615FB">
      <w:pPr>
        <w:pStyle w:val="TDC2"/>
      </w:pPr>
      <w:r w:rsidRPr="001C4B8E">
        <w:rPr>
          <w:rFonts w:ascii="Arial" w:hAnsi="Arial" w:cs="Arial"/>
        </w:rPr>
        <w:fldChar w:fldCharType="end"/>
      </w:r>
      <w:r w:rsidR="00EC39D8" w:rsidRPr="00F615FB">
        <w:t xml:space="preserve">10.    </w:t>
      </w:r>
      <w:r w:rsidR="00D13F2C">
        <w:t xml:space="preserve"> </w:t>
      </w:r>
      <w:r w:rsidR="00EC39D8" w:rsidRPr="00F615FB">
        <w:rPr>
          <w:rStyle w:val="Hipervnculo"/>
          <w:b/>
          <w:bCs/>
          <w:noProof/>
          <w:color w:val="auto"/>
          <w:u w:val="none"/>
        </w:rPr>
        <w:t>Anexos</w:t>
      </w:r>
      <w:r w:rsidR="00EC39D8" w:rsidRPr="00F615FB">
        <w:rPr>
          <w:rStyle w:val="Hipervnculo"/>
          <w:noProof/>
          <w:color w:val="auto"/>
          <w:u w:val="none"/>
        </w:rPr>
        <w:t xml:space="preserve"> </w:t>
      </w:r>
      <w:r w:rsidR="00F615FB">
        <w:rPr>
          <w:rStyle w:val="Hipervnculo"/>
          <w:noProof/>
          <w:color w:val="auto"/>
          <w:u w:val="none"/>
        </w:rPr>
        <w:t xml:space="preserve">     </w:t>
      </w:r>
      <w:proofErr w:type="gramStart"/>
      <w:r w:rsidR="00EC39D8" w:rsidRPr="00F615FB">
        <w:t>…</w:t>
      </w:r>
      <w:r w:rsidR="00F615FB" w:rsidRPr="00F615FB">
        <w:t>….</w:t>
      </w:r>
      <w:proofErr w:type="gramEnd"/>
      <w:r w:rsidR="00EC39D8" w:rsidRPr="00F615FB">
        <w:t>…</w:t>
      </w:r>
      <w:r w:rsidR="00F615FB">
        <w:t>………………………………………</w:t>
      </w:r>
      <w:r w:rsidR="00EC39D8" w:rsidRPr="00F615FB">
        <w:t>…………………………………………………………………………14</w:t>
      </w:r>
    </w:p>
    <w:p w14:paraId="52A2C022" w14:textId="28F5D0E9" w:rsidR="00AB5EA0" w:rsidRPr="00AD0B40" w:rsidRDefault="00AB5EA0">
      <w:pPr>
        <w:rPr>
          <w:rFonts w:ascii="Arial" w:eastAsia="Arial" w:hAnsi="Arial" w:cs="Arial"/>
        </w:rPr>
      </w:pPr>
      <w:r w:rsidRPr="00AD0B40">
        <w:rPr>
          <w:rFonts w:ascii="Arial" w:eastAsia="Arial" w:hAnsi="Arial" w:cs="Arial"/>
        </w:rPr>
        <w:br w:type="page"/>
      </w:r>
    </w:p>
    <w:p w14:paraId="61AD525A" w14:textId="0F3487C1" w:rsidR="007C69A0" w:rsidRPr="007C69A0" w:rsidRDefault="007C69A0" w:rsidP="007C69A0">
      <w:pPr>
        <w:spacing w:before="120" w:after="120" w:line="288" w:lineRule="auto"/>
        <w:jc w:val="center"/>
        <w:rPr>
          <w:rFonts w:ascii="Arial" w:eastAsia="Arial" w:hAnsi="Arial" w:cs="Arial"/>
          <w:b/>
          <w:bCs/>
        </w:rPr>
      </w:pPr>
      <w:r w:rsidRPr="007C69A0">
        <w:rPr>
          <w:rFonts w:ascii="Arial" w:eastAsia="Arial" w:hAnsi="Arial" w:cs="Arial"/>
          <w:b/>
          <w:bCs/>
        </w:rPr>
        <w:lastRenderedPageBreak/>
        <w:t>Plan Anual de Fiscalización - 2025</w:t>
      </w:r>
    </w:p>
    <w:p w14:paraId="27213880" w14:textId="48A2041F" w:rsidR="00276ABF" w:rsidRPr="007065F2" w:rsidRDefault="00470B52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2" w:name="_Toc193118087"/>
      <w:r w:rsidRPr="007065F2">
        <w:rPr>
          <w:rFonts w:eastAsia="Arial" w:cs="Arial"/>
          <w:b/>
          <w:szCs w:val="22"/>
        </w:rPr>
        <w:t>Introducción</w:t>
      </w:r>
      <w:bookmarkEnd w:id="2"/>
    </w:p>
    <w:p w14:paraId="40814298" w14:textId="6A982852" w:rsidR="00276ABF" w:rsidRPr="007065F2" w:rsidRDefault="00EB1810" w:rsidP="007065F2">
      <w:pPr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Mediante </w:t>
      </w:r>
      <w:r w:rsidR="00C24A12" w:rsidRPr="007065F2">
        <w:rPr>
          <w:rFonts w:ascii="Arial" w:eastAsia="Arial" w:hAnsi="Arial" w:cs="Arial"/>
        </w:rPr>
        <w:t xml:space="preserve">la Ley N°27692, </w:t>
      </w:r>
      <w:r>
        <w:rPr>
          <w:rFonts w:ascii="Arial" w:eastAsia="Arial" w:hAnsi="Arial" w:cs="Arial"/>
        </w:rPr>
        <w:t xml:space="preserve">se crea la </w:t>
      </w:r>
      <w:r w:rsidR="00C24A12" w:rsidRPr="007065F2">
        <w:rPr>
          <w:rFonts w:ascii="Arial" w:eastAsia="Arial" w:hAnsi="Arial" w:cs="Arial"/>
        </w:rPr>
        <w:t>Agencia Peruana de Cooperación Internacional</w:t>
      </w:r>
      <w:r w:rsidR="00C24A12">
        <w:rPr>
          <w:rFonts w:ascii="Arial" w:eastAsia="Arial" w:hAnsi="Arial" w:cs="Arial"/>
        </w:rPr>
        <w:t xml:space="preserve"> </w:t>
      </w:r>
      <w:r w:rsidR="00C24A12" w:rsidRPr="007065F2">
        <w:rPr>
          <w:rFonts w:ascii="Arial" w:eastAsia="Arial" w:hAnsi="Arial" w:cs="Arial"/>
        </w:rPr>
        <w:t>–</w:t>
      </w:r>
      <w:r w:rsidR="00C24A12">
        <w:rPr>
          <w:rFonts w:ascii="Arial" w:eastAsia="Arial" w:hAnsi="Arial" w:cs="Arial"/>
        </w:rPr>
        <w:t xml:space="preserve"> </w:t>
      </w:r>
      <w:r w:rsidR="00C24A12" w:rsidRPr="007065F2">
        <w:rPr>
          <w:rFonts w:ascii="Arial" w:eastAsia="Arial" w:hAnsi="Arial" w:cs="Arial"/>
        </w:rPr>
        <w:t>APCI</w:t>
      </w:r>
      <w:r>
        <w:rPr>
          <w:rFonts w:ascii="Arial" w:eastAsia="Arial" w:hAnsi="Arial" w:cs="Arial"/>
        </w:rPr>
        <w:t xml:space="preserve"> como </w:t>
      </w:r>
      <w:r w:rsidR="00C24A12" w:rsidRPr="007065F2">
        <w:rPr>
          <w:rFonts w:ascii="Arial" w:eastAsia="Arial" w:hAnsi="Arial" w:cs="Arial"/>
        </w:rPr>
        <w:t>un organismo público ejecutor</w:t>
      </w:r>
      <w:r w:rsidR="00CE5A98">
        <w:rPr>
          <w:rStyle w:val="Refdenotaalpie"/>
          <w:rFonts w:ascii="Arial" w:eastAsia="Arial" w:hAnsi="Arial" w:cs="Arial"/>
        </w:rPr>
        <w:footnoteReference w:id="1"/>
      </w:r>
      <w:r w:rsidR="00C24A12" w:rsidRPr="007065F2">
        <w:rPr>
          <w:rFonts w:ascii="Arial" w:eastAsia="Arial" w:hAnsi="Arial" w:cs="Arial"/>
        </w:rPr>
        <w:t xml:space="preserve"> adscrito al Ministerio de Relaciones Exteriores (MRE), encargado de ejecutar, programar y organizar la Cooperación Técnica Internacional (CTI), que se gestiona a través del Estado y que proviene de fuentes del exterior de carácter público y/o privado, en función de la política nacional de desarrollo, y por consiguiente goza de los beneficios tributarios que la ley establece; así como goza de autonomía técnica, económica, presupuestal y administrativa.</w:t>
      </w:r>
    </w:p>
    <w:p w14:paraId="179CD417" w14:textId="0CE6CF74" w:rsidR="007576BE" w:rsidRDefault="00C24A12" w:rsidP="007065F2">
      <w:pPr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 w:rsidR="00BB2EA0" w:rsidRPr="007065F2">
        <w:rPr>
          <w:rFonts w:ascii="Arial" w:eastAsia="Arial" w:hAnsi="Arial" w:cs="Arial"/>
        </w:rPr>
        <w:t>l artículo 3.3</w:t>
      </w:r>
      <w:r w:rsidR="00BB2EA0" w:rsidRPr="007065F2">
        <w:rPr>
          <w:rFonts w:ascii="Arial" w:eastAsia="Arial" w:hAnsi="Arial" w:cs="Arial"/>
          <w:vertAlign w:val="superscript"/>
        </w:rPr>
        <w:footnoteReference w:id="2"/>
      </w:r>
      <w:r w:rsidR="00BB2EA0" w:rsidRPr="007065F2">
        <w:rPr>
          <w:rFonts w:ascii="Arial" w:eastAsia="Arial" w:hAnsi="Arial" w:cs="Arial"/>
        </w:rPr>
        <w:t xml:space="preserve"> </w:t>
      </w:r>
      <w:r w:rsidR="00BB2EA0">
        <w:rPr>
          <w:rFonts w:ascii="Arial" w:eastAsia="Arial" w:hAnsi="Arial" w:cs="Arial"/>
        </w:rPr>
        <w:t xml:space="preserve">de </w:t>
      </w:r>
      <w:r w:rsidR="00BB2EA0" w:rsidRPr="007065F2">
        <w:rPr>
          <w:rFonts w:ascii="Arial" w:eastAsia="Arial" w:hAnsi="Arial" w:cs="Arial"/>
        </w:rPr>
        <w:t xml:space="preserve">la Ley N°27692 establece que </w:t>
      </w:r>
      <w:r w:rsidR="001F5B15">
        <w:rPr>
          <w:rFonts w:ascii="Arial" w:eastAsia="Arial" w:hAnsi="Arial" w:cs="Arial"/>
        </w:rPr>
        <w:t>e</w:t>
      </w:r>
      <w:r w:rsidR="007576BE" w:rsidRPr="007576BE">
        <w:rPr>
          <w:rFonts w:ascii="Arial" w:eastAsia="Arial" w:hAnsi="Arial" w:cs="Arial"/>
        </w:rPr>
        <w:t xml:space="preserve">l control, supervisión y fiscalización de la </w:t>
      </w:r>
      <w:r w:rsidR="001F5B15">
        <w:rPr>
          <w:rFonts w:ascii="Arial" w:eastAsia="Arial" w:hAnsi="Arial" w:cs="Arial"/>
        </w:rPr>
        <w:t>c</w:t>
      </w:r>
      <w:r w:rsidR="007576BE" w:rsidRPr="007576BE">
        <w:rPr>
          <w:rFonts w:ascii="Arial" w:eastAsia="Arial" w:hAnsi="Arial" w:cs="Arial"/>
        </w:rPr>
        <w:t xml:space="preserve">ooperación </w:t>
      </w:r>
      <w:r w:rsidR="001F5B15">
        <w:rPr>
          <w:rFonts w:ascii="Arial" w:eastAsia="Arial" w:hAnsi="Arial" w:cs="Arial"/>
        </w:rPr>
        <w:t>i</w:t>
      </w:r>
      <w:r w:rsidR="007576BE" w:rsidRPr="007576BE">
        <w:rPr>
          <w:rFonts w:ascii="Arial" w:eastAsia="Arial" w:hAnsi="Arial" w:cs="Arial"/>
        </w:rPr>
        <w:t>nternacional no reembolsable y la correcta utilización de los recursos que reciben las organizaciones no gubernamentales de desarrollo domiciliadas en el país, está a cargo de la APCI</w:t>
      </w:r>
      <w:r w:rsidR="00991B1B">
        <w:rPr>
          <w:rFonts w:ascii="Arial" w:eastAsia="Arial" w:hAnsi="Arial" w:cs="Arial"/>
        </w:rPr>
        <w:t>.</w:t>
      </w:r>
    </w:p>
    <w:p w14:paraId="19FCFC4E" w14:textId="1432ADF4" w:rsidR="00DA307B" w:rsidRDefault="00BB2EA0" w:rsidP="007065F2">
      <w:pPr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correspondencia, </w:t>
      </w:r>
      <w:r w:rsidR="00DA307B" w:rsidRPr="007065F2">
        <w:rPr>
          <w:rFonts w:ascii="Arial" w:eastAsia="Arial" w:hAnsi="Arial" w:cs="Arial"/>
        </w:rPr>
        <w:t>el Reglamento de Organización y Funciones de la APCI</w:t>
      </w:r>
      <w:r w:rsidR="00DA307B">
        <w:rPr>
          <w:rStyle w:val="Refdenotaalpie"/>
          <w:rFonts w:ascii="Arial" w:eastAsia="Arial" w:hAnsi="Arial" w:cs="Arial"/>
        </w:rPr>
        <w:footnoteReference w:id="3"/>
      </w:r>
      <w:r w:rsidR="00DA307B">
        <w:rPr>
          <w:rFonts w:ascii="Arial" w:eastAsia="Arial" w:hAnsi="Arial" w:cs="Arial"/>
        </w:rPr>
        <w:t xml:space="preserve"> establece que</w:t>
      </w:r>
      <w:r w:rsidRPr="007065F2">
        <w:rPr>
          <w:rFonts w:ascii="Arial" w:eastAsia="Arial" w:hAnsi="Arial" w:cs="Arial"/>
        </w:rPr>
        <w:t xml:space="preserve"> la Dirección de Fiscalización y Supervisión (DFS) es el órgano de línea encargado de </w:t>
      </w:r>
      <w:r w:rsidR="00DA307B">
        <w:rPr>
          <w:rFonts w:ascii="Arial" w:eastAsia="Arial" w:hAnsi="Arial" w:cs="Arial"/>
        </w:rPr>
        <w:t xml:space="preserve">controlar, supervisar y fiscalizar el correcto uso de los recursos de la </w:t>
      </w:r>
      <w:r w:rsidR="00907A01">
        <w:rPr>
          <w:rFonts w:ascii="Arial" w:eastAsia="Arial" w:hAnsi="Arial" w:cs="Arial"/>
        </w:rPr>
        <w:t>c</w:t>
      </w:r>
      <w:r w:rsidR="00DA307B">
        <w:rPr>
          <w:rFonts w:ascii="Arial" w:eastAsia="Arial" w:hAnsi="Arial" w:cs="Arial"/>
        </w:rPr>
        <w:t xml:space="preserve">ooperación </w:t>
      </w:r>
      <w:r w:rsidR="00907A01">
        <w:rPr>
          <w:rFonts w:ascii="Arial" w:eastAsia="Arial" w:hAnsi="Arial" w:cs="Arial"/>
        </w:rPr>
        <w:t>i</w:t>
      </w:r>
      <w:r w:rsidR="00DA307B">
        <w:rPr>
          <w:rFonts w:ascii="Arial" w:eastAsia="Arial" w:hAnsi="Arial" w:cs="Arial"/>
        </w:rPr>
        <w:t xml:space="preserve">nternacional </w:t>
      </w:r>
      <w:r w:rsidR="00907A01">
        <w:rPr>
          <w:rFonts w:ascii="Arial" w:eastAsia="Arial" w:hAnsi="Arial" w:cs="Arial"/>
        </w:rPr>
        <w:t>n</w:t>
      </w:r>
      <w:r w:rsidR="00DA307B">
        <w:rPr>
          <w:rFonts w:ascii="Arial" w:eastAsia="Arial" w:hAnsi="Arial" w:cs="Arial"/>
        </w:rPr>
        <w:t xml:space="preserve">o </w:t>
      </w:r>
      <w:r w:rsidR="00907A01">
        <w:rPr>
          <w:rFonts w:ascii="Arial" w:eastAsia="Arial" w:hAnsi="Arial" w:cs="Arial"/>
        </w:rPr>
        <w:t>r</w:t>
      </w:r>
      <w:r w:rsidR="00DA307B">
        <w:rPr>
          <w:rFonts w:ascii="Arial" w:eastAsia="Arial" w:hAnsi="Arial" w:cs="Arial"/>
        </w:rPr>
        <w:t>eembolsable, gestionada a través del Estado y que provienen de fuentes del exterior de carácter público y/o privado para el logro de los objetivos de desarrollo nacional, regional y local, que ejecutan las entidades privadas debidamente registradas en la APCI</w:t>
      </w:r>
      <w:r w:rsidR="00DA307B">
        <w:rPr>
          <w:rStyle w:val="Refdenotaalpie"/>
          <w:rFonts w:ascii="Arial" w:eastAsia="Arial" w:hAnsi="Arial" w:cs="Arial"/>
        </w:rPr>
        <w:footnoteReference w:id="4"/>
      </w:r>
      <w:r w:rsidR="00DA307B">
        <w:rPr>
          <w:rFonts w:ascii="Arial" w:eastAsia="Arial" w:hAnsi="Arial" w:cs="Arial"/>
        </w:rPr>
        <w:t>.</w:t>
      </w:r>
    </w:p>
    <w:p w14:paraId="5876DAAA" w14:textId="324D44A4" w:rsidR="006B2D7E" w:rsidRPr="00907A01" w:rsidRDefault="00907A01" w:rsidP="00907A01">
      <w:pPr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 w:rsidRPr="00907A01">
        <w:rPr>
          <w:rFonts w:ascii="Arial" w:eastAsia="Arial" w:hAnsi="Arial" w:cs="Arial"/>
        </w:rPr>
        <w:t xml:space="preserve">En esta línea, la supervisión y fiscalización se efectúa al amparo de lo establecido por el </w:t>
      </w:r>
      <w:r w:rsidR="006B2D7E" w:rsidRPr="00907A01">
        <w:rPr>
          <w:rFonts w:ascii="Arial" w:eastAsia="Arial" w:hAnsi="Arial" w:cs="Arial"/>
        </w:rPr>
        <w:t>Reglamento de Infracciones y Sanciones</w:t>
      </w:r>
      <w:r w:rsidRPr="00907A01">
        <w:rPr>
          <w:vertAlign w:val="superscript"/>
        </w:rPr>
        <w:footnoteReference w:id="5"/>
      </w:r>
      <w:r w:rsidR="006B2D7E" w:rsidRPr="00907A01">
        <w:rPr>
          <w:rFonts w:ascii="Arial" w:eastAsia="Arial" w:hAnsi="Arial" w:cs="Arial"/>
        </w:rPr>
        <w:t>, en el que se establece el procedimiento, formalidades, escalas de sanciones y criterios de gradualidad y demás disposiciones administrativas;</w:t>
      </w:r>
      <w:r w:rsidRPr="00907A01">
        <w:rPr>
          <w:rFonts w:ascii="Arial" w:eastAsia="Arial" w:hAnsi="Arial" w:cs="Arial"/>
        </w:rPr>
        <w:t xml:space="preserve"> conformando el Procedimiento Administrativo Sancionador, en concordancia con la Ley Nº27444, Ley del Procedimiento Administrativo General.</w:t>
      </w:r>
    </w:p>
    <w:p w14:paraId="0A54B4CE" w14:textId="41839D1B" w:rsidR="00276ABF" w:rsidRPr="007065F2" w:rsidRDefault="001F5B15" w:rsidP="007065F2">
      <w:pPr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Finalmente</w:t>
      </w:r>
      <w:r w:rsidR="006B2D7E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r w:rsidR="00BB2EA0" w:rsidRPr="00534D94">
        <w:rPr>
          <w:rFonts w:ascii="Arial" w:eastAsia="Arial" w:hAnsi="Arial" w:cs="Arial"/>
        </w:rPr>
        <w:t xml:space="preserve">al amparo de lo establecido por la Política Nacional de Cooperación Técnica Internacional (PNCTI) al 2030, la supervisión y fiscalización </w:t>
      </w:r>
      <w:r w:rsidR="009405A3">
        <w:rPr>
          <w:rFonts w:ascii="Arial" w:eastAsia="Arial" w:hAnsi="Arial" w:cs="Arial"/>
        </w:rPr>
        <w:t>tienen como objetivo</w:t>
      </w:r>
      <w:r w:rsidR="009405A3" w:rsidRPr="00534D94">
        <w:rPr>
          <w:rFonts w:ascii="Arial" w:eastAsia="Arial" w:hAnsi="Arial" w:cs="Arial"/>
        </w:rPr>
        <w:t xml:space="preserve"> </w:t>
      </w:r>
      <w:r w:rsidR="00BB2EA0" w:rsidRPr="00534D94">
        <w:rPr>
          <w:rFonts w:ascii="Arial" w:eastAsia="Arial" w:hAnsi="Arial" w:cs="Arial"/>
        </w:rPr>
        <w:t xml:space="preserve">identificar la contribución de </w:t>
      </w:r>
      <w:r w:rsidR="00456916">
        <w:rPr>
          <w:rFonts w:ascii="Arial" w:eastAsia="Arial" w:hAnsi="Arial" w:cs="Arial"/>
        </w:rPr>
        <w:t>las intervenciones</w:t>
      </w:r>
      <w:r w:rsidR="00BB2EA0" w:rsidRPr="00534D94">
        <w:rPr>
          <w:rFonts w:ascii="Arial" w:eastAsia="Arial" w:hAnsi="Arial" w:cs="Arial"/>
        </w:rPr>
        <w:t xml:space="preserve"> apoyad</w:t>
      </w:r>
      <w:r w:rsidR="00456916">
        <w:rPr>
          <w:rFonts w:ascii="Arial" w:eastAsia="Arial" w:hAnsi="Arial" w:cs="Arial"/>
        </w:rPr>
        <w:t>a</w:t>
      </w:r>
      <w:r w:rsidR="00BB2EA0" w:rsidRPr="00534D94">
        <w:rPr>
          <w:rFonts w:ascii="Arial" w:eastAsia="Arial" w:hAnsi="Arial" w:cs="Arial"/>
        </w:rPr>
        <w:t xml:space="preserve">s por la CTI a las prioridades nacionales de desarrollo, expresadas formalmente a través de las políticas y planes nacionales, regionales y locales; </w:t>
      </w:r>
      <w:r w:rsidR="006F58A2" w:rsidRPr="00534D94">
        <w:rPr>
          <w:rFonts w:ascii="Arial" w:eastAsia="Arial" w:hAnsi="Arial" w:cs="Arial"/>
        </w:rPr>
        <w:t>contribuye</w:t>
      </w:r>
      <w:r w:rsidR="00BB2EA0" w:rsidRPr="00534D94">
        <w:rPr>
          <w:rFonts w:ascii="Arial" w:eastAsia="Arial" w:hAnsi="Arial" w:cs="Arial"/>
        </w:rPr>
        <w:t xml:space="preserve">ndo así </w:t>
      </w:r>
      <w:r w:rsidR="006F58A2" w:rsidRPr="00534D94">
        <w:rPr>
          <w:rFonts w:ascii="Arial" w:eastAsia="Arial" w:hAnsi="Arial" w:cs="Arial"/>
        </w:rPr>
        <w:t xml:space="preserve">a fortalecer la eficacia de la CTI en </w:t>
      </w:r>
      <w:r w:rsidR="00DA307B">
        <w:rPr>
          <w:rFonts w:ascii="Arial" w:eastAsia="Arial" w:hAnsi="Arial" w:cs="Arial"/>
        </w:rPr>
        <w:t>el Perú</w:t>
      </w:r>
      <w:r w:rsidR="006F58A2" w:rsidRPr="00534D94">
        <w:rPr>
          <w:rFonts w:ascii="Arial" w:eastAsia="Arial" w:hAnsi="Arial" w:cs="Arial"/>
        </w:rPr>
        <w:t>.</w:t>
      </w:r>
    </w:p>
    <w:p w14:paraId="7CB12B78" w14:textId="3E1CF04C" w:rsidR="00276ABF" w:rsidRPr="007065F2" w:rsidRDefault="00F55AC7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3" w:name="_Toc188973876"/>
      <w:bookmarkStart w:id="4" w:name="_Toc193118088"/>
      <w:r w:rsidRPr="007065F2">
        <w:rPr>
          <w:rFonts w:eastAsia="Arial" w:cs="Arial"/>
          <w:b/>
          <w:szCs w:val="22"/>
        </w:rPr>
        <w:lastRenderedPageBreak/>
        <w:t>Marco normativo</w:t>
      </w:r>
      <w:bookmarkEnd w:id="3"/>
      <w:bookmarkEnd w:id="4"/>
    </w:p>
    <w:p w14:paraId="4CE93224" w14:textId="45D86CD9" w:rsidR="00276ABF" w:rsidRPr="00DA307B" w:rsidRDefault="00374F5A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134" w:hanging="567"/>
        <w:jc w:val="both"/>
        <w:rPr>
          <w:rFonts w:eastAsia="Arial" w:cs="Arial"/>
          <w:color w:val="000000"/>
        </w:rPr>
      </w:pPr>
      <w:bookmarkStart w:id="5" w:name="_Toc188973877"/>
      <w:r w:rsidRPr="00DA307B">
        <w:rPr>
          <w:rFonts w:eastAsia="Arial" w:cs="Arial"/>
          <w:color w:val="000000"/>
        </w:rPr>
        <w:t xml:space="preserve">Marco </w:t>
      </w:r>
      <w:r w:rsidR="00C10222" w:rsidRPr="00DA307B">
        <w:rPr>
          <w:rFonts w:eastAsia="Arial" w:cs="Arial"/>
          <w:color w:val="000000"/>
        </w:rPr>
        <w:t xml:space="preserve">normativo </w:t>
      </w:r>
      <w:r w:rsidR="009B64ED" w:rsidRPr="00DA307B">
        <w:rPr>
          <w:rFonts w:eastAsia="Arial" w:cs="Arial"/>
          <w:color w:val="000000"/>
        </w:rPr>
        <w:t>institucional</w:t>
      </w:r>
      <w:bookmarkEnd w:id="5"/>
    </w:p>
    <w:p w14:paraId="004639B6" w14:textId="77777777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Decreto Legislativo Nº719, Ley de Cooperación Técnica Internacional, y sus modificatorias.</w:t>
      </w:r>
    </w:p>
    <w:p w14:paraId="7EE7E29A" w14:textId="31CB416A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Ley N°27692, Ley de Creación de la Agencia de Cooperación Internacional – APCI, y sus modificatorias</w:t>
      </w:r>
      <w:r w:rsidR="002D2DEE">
        <w:rPr>
          <w:rStyle w:val="Refdenotaalpie"/>
          <w:rFonts w:ascii="Arial" w:eastAsia="Arial" w:hAnsi="Arial" w:cs="Arial"/>
          <w:color w:val="000000"/>
        </w:rPr>
        <w:footnoteReference w:id="6"/>
      </w:r>
      <w:r w:rsidRPr="007065F2">
        <w:rPr>
          <w:rFonts w:ascii="Arial" w:eastAsia="Arial" w:hAnsi="Arial" w:cs="Arial"/>
          <w:color w:val="000000"/>
        </w:rPr>
        <w:t>.</w:t>
      </w:r>
    </w:p>
    <w:p w14:paraId="46F90F00" w14:textId="0CDB5A0C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Ley N°28875, Ley que crea el Sistema Nacional Descentralizado de Cooperación</w:t>
      </w:r>
      <w:r w:rsidR="00F55AC7" w:rsidRPr="007065F2">
        <w:rPr>
          <w:rFonts w:ascii="Arial" w:eastAsia="Arial" w:hAnsi="Arial" w:cs="Arial"/>
          <w:color w:val="000000"/>
        </w:rPr>
        <w:t xml:space="preserve"> </w:t>
      </w:r>
      <w:r w:rsidRPr="007065F2">
        <w:rPr>
          <w:rFonts w:ascii="Arial" w:eastAsia="Arial" w:hAnsi="Arial" w:cs="Arial"/>
          <w:color w:val="000000"/>
        </w:rPr>
        <w:t xml:space="preserve">Internacional </w:t>
      </w:r>
      <w:r w:rsidR="00D33DFE">
        <w:rPr>
          <w:rFonts w:ascii="Arial" w:eastAsia="Arial" w:hAnsi="Arial" w:cs="Arial"/>
          <w:color w:val="000000"/>
        </w:rPr>
        <w:t>N</w:t>
      </w:r>
      <w:r w:rsidRPr="007065F2">
        <w:rPr>
          <w:rFonts w:ascii="Arial" w:eastAsia="Arial" w:hAnsi="Arial" w:cs="Arial"/>
          <w:color w:val="000000"/>
        </w:rPr>
        <w:t>o Reembolsable (SINDCINR), y sus modificatorias.</w:t>
      </w:r>
    </w:p>
    <w:p w14:paraId="5BC157DA" w14:textId="77777777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Decreto Supremo N°015-92-PCM, Reglamento del Decreto Legislativo N°719, Ley de Cooperación Técnica Internacional, y sus modificatorias.</w:t>
      </w:r>
    </w:p>
    <w:p w14:paraId="235432C5" w14:textId="77777777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Decreto Supremo N°028-2007-RE, Reglamento de Organización y Funciones de la APCI, y sus modificatorias.</w:t>
      </w:r>
    </w:p>
    <w:p w14:paraId="702C6A9B" w14:textId="77777777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  <w:color w:val="000000"/>
        </w:rPr>
        <w:t>Decreto Supremo Nº016-2019-RE, Reglamento de Infracciones y Sanciones de la APCI.</w:t>
      </w:r>
    </w:p>
    <w:p w14:paraId="7302C19A" w14:textId="26F50FC3" w:rsidR="00276ABF" w:rsidRPr="007065F2" w:rsidRDefault="00374F5A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065F2">
        <w:rPr>
          <w:rFonts w:ascii="Arial" w:eastAsia="Arial" w:hAnsi="Arial" w:cs="Arial"/>
        </w:rPr>
        <w:t>Decreto Supremo Nº0</w:t>
      </w:r>
      <w:r w:rsidR="00A63193">
        <w:rPr>
          <w:rFonts w:ascii="Arial" w:eastAsia="Arial" w:hAnsi="Arial" w:cs="Arial"/>
        </w:rPr>
        <w:t>0</w:t>
      </w:r>
      <w:r w:rsidRPr="007065F2">
        <w:rPr>
          <w:rFonts w:ascii="Arial" w:eastAsia="Arial" w:hAnsi="Arial" w:cs="Arial"/>
        </w:rPr>
        <w:t>8-2023-RE, que aprueba la Política Nacional de Cooperación Técnica Internacional (PNCTI) al 2030.</w:t>
      </w:r>
    </w:p>
    <w:p w14:paraId="6D59CF81" w14:textId="65452F89" w:rsidR="009B64ED" w:rsidRPr="00374496" w:rsidRDefault="009B64ED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374496">
        <w:rPr>
          <w:rFonts w:ascii="Arial" w:eastAsia="Arial" w:hAnsi="Arial" w:cs="Arial"/>
        </w:rPr>
        <w:t xml:space="preserve">Resolución </w:t>
      </w:r>
      <w:proofErr w:type="gramStart"/>
      <w:r w:rsidRPr="00374496">
        <w:rPr>
          <w:rFonts w:ascii="Arial" w:eastAsia="Arial" w:hAnsi="Arial" w:cs="Arial"/>
        </w:rPr>
        <w:t>Directoral Ejecutiva</w:t>
      </w:r>
      <w:proofErr w:type="gramEnd"/>
      <w:r w:rsidRPr="00374496">
        <w:rPr>
          <w:rFonts w:ascii="Arial" w:eastAsia="Arial" w:hAnsi="Arial" w:cs="Arial"/>
        </w:rPr>
        <w:t xml:space="preserve"> N°0</w:t>
      </w:r>
      <w:r w:rsidR="00374496" w:rsidRPr="00374496">
        <w:rPr>
          <w:rFonts w:ascii="Arial" w:eastAsia="Arial" w:hAnsi="Arial" w:cs="Arial"/>
        </w:rPr>
        <w:t>12</w:t>
      </w:r>
      <w:r w:rsidRPr="00374496">
        <w:rPr>
          <w:rFonts w:ascii="Arial" w:eastAsia="Arial" w:hAnsi="Arial" w:cs="Arial"/>
        </w:rPr>
        <w:t>-202</w:t>
      </w:r>
      <w:r w:rsidR="00374496" w:rsidRPr="00374496">
        <w:rPr>
          <w:rFonts w:ascii="Arial" w:eastAsia="Arial" w:hAnsi="Arial" w:cs="Arial"/>
        </w:rPr>
        <w:t>5</w:t>
      </w:r>
      <w:r w:rsidRPr="00374496">
        <w:rPr>
          <w:rFonts w:ascii="Arial" w:eastAsia="Arial" w:hAnsi="Arial" w:cs="Arial"/>
        </w:rPr>
        <w:t>/APCI-DE, que aprueba el Plan Estratégico Institucional (PEI) 20</w:t>
      </w:r>
      <w:r w:rsidR="00374496" w:rsidRPr="00374496">
        <w:rPr>
          <w:rFonts w:ascii="Arial" w:eastAsia="Arial" w:hAnsi="Arial" w:cs="Arial"/>
        </w:rPr>
        <w:t>25</w:t>
      </w:r>
      <w:r w:rsidRPr="00374496">
        <w:rPr>
          <w:rFonts w:ascii="Arial" w:eastAsia="Arial" w:hAnsi="Arial" w:cs="Arial"/>
        </w:rPr>
        <w:t xml:space="preserve"> – 20</w:t>
      </w:r>
      <w:r w:rsidR="00374496" w:rsidRPr="00374496">
        <w:rPr>
          <w:rFonts w:ascii="Arial" w:eastAsia="Arial" w:hAnsi="Arial" w:cs="Arial"/>
        </w:rPr>
        <w:t>30</w:t>
      </w:r>
      <w:r w:rsidRPr="00374496">
        <w:rPr>
          <w:rFonts w:ascii="Arial" w:eastAsia="Arial" w:hAnsi="Arial" w:cs="Arial"/>
        </w:rPr>
        <w:t xml:space="preserve"> de la Agencia Peruana de Cooperación Internacional - APCI.</w:t>
      </w:r>
    </w:p>
    <w:p w14:paraId="510D935B" w14:textId="77777777" w:rsidR="000B70AB" w:rsidRPr="007954BF" w:rsidRDefault="00A63193" w:rsidP="00DC5F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7954BF">
        <w:rPr>
          <w:rFonts w:ascii="Arial" w:eastAsia="Arial" w:hAnsi="Arial" w:cs="Arial"/>
        </w:rPr>
        <w:t xml:space="preserve">Resolución </w:t>
      </w:r>
      <w:proofErr w:type="gramStart"/>
      <w:r w:rsidRPr="007954BF">
        <w:rPr>
          <w:rFonts w:ascii="Arial" w:eastAsia="Arial" w:hAnsi="Arial" w:cs="Arial"/>
        </w:rPr>
        <w:t>Directoral Ejecutiva</w:t>
      </w:r>
      <w:proofErr w:type="gramEnd"/>
      <w:r w:rsidRPr="007954BF">
        <w:rPr>
          <w:rFonts w:ascii="Arial" w:eastAsia="Arial" w:hAnsi="Arial" w:cs="Arial"/>
        </w:rPr>
        <w:t xml:space="preserve"> </w:t>
      </w:r>
      <w:proofErr w:type="spellStart"/>
      <w:r w:rsidRPr="007954BF">
        <w:rPr>
          <w:rFonts w:ascii="Arial" w:eastAsia="Arial" w:hAnsi="Arial" w:cs="Arial"/>
        </w:rPr>
        <w:t>N°</w:t>
      </w:r>
      <w:proofErr w:type="spellEnd"/>
      <w:r w:rsidR="000B70AB" w:rsidRPr="007954BF">
        <w:rPr>
          <w:rFonts w:ascii="Arial" w:eastAsia="Arial" w:hAnsi="Arial" w:cs="Arial"/>
        </w:rPr>
        <w:t xml:space="preserve"> 023-2025</w:t>
      </w:r>
      <w:r w:rsidRPr="007954BF">
        <w:rPr>
          <w:rFonts w:ascii="Arial" w:eastAsia="Arial" w:hAnsi="Arial" w:cs="Arial"/>
        </w:rPr>
        <w:t xml:space="preserve">/APCI-DE, que aprueba el Plan Operativo Institucional </w:t>
      </w:r>
      <w:r w:rsidR="000B70AB" w:rsidRPr="007954BF">
        <w:rPr>
          <w:rFonts w:ascii="Arial" w:eastAsia="Arial" w:hAnsi="Arial" w:cs="Arial"/>
        </w:rPr>
        <w:t xml:space="preserve">(POI) </w:t>
      </w:r>
      <w:r w:rsidRPr="007954BF">
        <w:rPr>
          <w:rFonts w:ascii="Arial" w:eastAsia="Arial" w:hAnsi="Arial" w:cs="Arial"/>
        </w:rPr>
        <w:t>2025</w:t>
      </w:r>
      <w:r w:rsidR="000B70AB" w:rsidRPr="007954BF">
        <w:rPr>
          <w:rFonts w:ascii="Arial" w:eastAsia="Arial" w:hAnsi="Arial" w:cs="Arial"/>
        </w:rPr>
        <w:t xml:space="preserve"> Modificado V01. </w:t>
      </w:r>
    </w:p>
    <w:p w14:paraId="07E99490" w14:textId="2EA37D60" w:rsidR="00A63193" w:rsidRPr="000B70AB" w:rsidRDefault="00A63193" w:rsidP="00DC5F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  <w:color w:val="000000"/>
        </w:rPr>
      </w:pPr>
      <w:r w:rsidRPr="000B70AB">
        <w:rPr>
          <w:rFonts w:ascii="Arial" w:eastAsia="Arial" w:hAnsi="Arial" w:cs="Arial"/>
        </w:rPr>
        <w:t xml:space="preserve">Resolución </w:t>
      </w:r>
      <w:proofErr w:type="gramStart"/>
      <w:r w:rsidRPr="000B70AB">
        <w:rPr>
          <w:rFonts w:ascii="Arial" w:eastAsia="Arial" w:hAnsi="Arial" w:cs="Arial"/>
        </w:rPr>
        <w:t>Directoral Ejecutiva</w:t>
      </w:r>
      <w:proofErr w:type="gramEnd"/>
      <w:r w:rsidRPr="000B70AB">
        <w:rPr>
          <w:rFonts w:ascii="Arial" w:eastAsia="Arial" w:hAnsi="Arial" w:cs="Arial"/>
        </w:rPr>
        <w:t xml:space="preserve"> Nº002-2021/APCI-DE, que aprueba la Directiva N°001-2021-APCI “Directiva del Procedimiento Administrativo Sancionador para la aplicación del Reglamento de Infracciones y</w:t>
      </w:r>
      <w:r w:rsidRPr="000B70AB">
        <w:rPr>
          <w:rFonts w:ascii="Arial" w:eastAsia="Arial" w:hAnsi="Arial" w:cs="Arial"/>
          <w:color w:val="000000"/>
        </w:rPr>
        <w:t xml:space="preserve"> Sanciones - RIS de la Agencia Peruana de Cooperación Internacional - APCI”, y sus modificatorias.</w:t>
      </w:r>
    </w:p>
    <w:p w14:paraId="297A7449" w14:textId="77777777" w:rsidR="009B64ED" w:rsidRPr="00030AB1" w:rsidRDefault="009B64ED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7065F2">
        <w:rPr>
          <w:rFonts w:ascii="Arial" w:eastAsia="Arial" w:hAnsi="Arial" w:cs="Arial"/>
        </w:rPr>
        <w:t xml:space="preserve">Resolución </w:t>
      </w:r>
      <w:proofErr w:type="gramStart"/>
      <w:r w:rsidRPr="00030AB1">
        <w:rPr>
          <w:rFonts w:ascii="Arial" w:eastAsia="Arial" w:hAnsi="Arial" w:cs="Arial"/>
        </w:rPr>
        <w:t>Directoral Ejecutiva</w:t>
      </w:r>
      <w:proofErr w:type="gramEnd"/>
      <w:r w:rsidRPr="00030AB1">
        <w:rPr>
          <w:rFonts w:ascii="Arial" w:eastAsia="Arial" w:hAnsi="Arial" w:cs="Arial"/>
        </w:rPr>
        <w:t xml:space="preserve"> Nº139-2022/APCI-DE, que modifica el Proceso M04. Seguimiento y Evaluación de la Cooperación Técnica Internacional correspondiente al Manual de Procedimientos (MAPRO) de la Agencia Peruana de Cooperación Internacional - APCI, mediante la modificación de la Ficha de procedimiento (M04.02.04.PR), denominada “Supervisión de Intervenciones”, y su diagrama del Manual de Procedimientos (MAPRO) de la APCI, aprobado mediante Resolución </w:t>
      </w:r>
      <w:proofErr w:type="gramStart"/>
      <w:r w:rsidRPr="00030AB1">
        <w:rPr>
          <w:rFonts w:ascii="Arial" w:eastAsia="Arial" w:hAnsi="Arial" w:cs="Arial"/>
        </w:rPr>
        <w:t>Directoral Ejecutiva</w:t>
      </w:r>
      <w:proofErr w:type="gramEnd"/>
      <w:r w:rsidRPr="00030AB1">
        <w:rPr>
          <w:rFonts w:ascii="Arial" w:eastAsia="Arial" w:hAnsi="Arial" w:cs="Arial"/>
        </w:rPr>
        <w:t xml:space="preserve"> N°057-2021/APCI-DE.</w:t>
      </w:r>
    </w:p>
    <w:p w14:paraId="1A2A7271" w14:textId="05EE62ED" w:rsidR="009B64ED" w:rsidRDefault="009B64ED" w:rsidP="009108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lastRenderedPageBreak/>
        <w:t xml:space="preserve">Resolución </w:t>
      </w:r>
      <w:proofErr w:type="gramStart"/>
      <w:r w:rsidRPr="00030AB1">
        <w:rPr>
          <w:rFonts w:ascii="Arial" w:eastAsia="Arial" w:hAnsi="Arial" w:cs="Arial"/>
        </w:rPr>
        <w:t>Directoral Ejecutiva</w:t>
      </w:r>
      <w:proofErr w:type="gramEnd"/>
      <w:r w:rsidRPr="00030AB1">
        <w:rPr>
          <w:rFonts w:ascii="Arial" w:eastAsia="Arial" w:hAnsi="Arial" w:cs="Arial"/>
        </w:rPr>
        <w:t xml:space="preserve"> Nº</w:t>
      </w:r>
      <w:r w:rsidR="00910867" w:rsidRPr="00030AB1">
        <w:rPr>
          <w:rFonts w:ascii="Arial" w:eastAsia="Arial" w:hAnsi="Arial" w:cs="Arial"/>
        </w:rPr>
        <w:t>020</w:t>
      </w:r>
      <w:r w:rsidRPr="00030AB1">
        <w:rPr>
          <w:rFonts w:ascii="Arial" w:eastAsia="Arial" w:hAnsi="Arial" w:cs="Arial"/>
        </w:rPr>
        <w:t>-202</w:t>
      </w:r>
      <w:r w:rsidR="00910867" w:rsidRPr="00030AB1">
        <w:rPr>
          <w:rFonts w:ascii="Arial" w:eastAsia="Arial" w:hAnsi="Arial" w:cs="Arial"/>
        </w:rPr>
        <w:t>5</w:t>
      </w:r>
      <w:r w:rsidRPr="00030AB1">
        <w:rPr>
          <w:rFonts w:ascii="Arial" w:eastAsia="Arial" w:hAnsi="Arial" w:cs="Arial"/>
        </w:rPr>
        <w:t>/APCI-DE que aprueba la Guía de Supervisión y Fiscalización de la APCI.</w:t>
      </w:r>
      <w:r w:rsidR="00025448" w:rsidRPr="00030AB1">
        <w:rPr>
          <w:rFonts w:ascii="Arial" w:eastAsia="Arial" w:hAnsi="Arial" w:cs="Arial"/>
        </w:rPr>
        <w:t xml:space="preserve"> </w:t>
      </w:r>
    </w:p>
    <w:p w14:paraId="356C7C79" w14:textId="77777777" w:rsidR="00833CA7" w:rsidRPr="00833CA7" w:rsidRDefault="00833CA7" w:rsidP="00833CA7">
      <w:p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/>
        <w:jc w:val="both"/>
        <w:rPr>
          <w:rFonts w:ascii="Arial" w:eastAsia="Arial" w:hAnsi="Arial" w:cs="Arial"/>
          <w:sz w:val="4"/>
          <w:szCs w:val="4"/>
        </w:rPr>
      </w:pPr>
    </w:p>
    <w:p w14:paraId="0B08D9B6" w14:textId="6B1E7305" w:rsidR="00276ABF" w:rsidRPr="00030AB1" w:rsidRDefault="00374F5A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134" w:hanging="567"/>
        <w:jc w:val="both"/>
        <w:rPr>
          <w:rFonts w:eastAsia="Arial" w:cs="Arial"/>
          <w:color w:val="000000"/>
        </w:rPr>
      </w:pPr>
      <w:bookmarkStart w:id="6" w:name="_Toc188973878"/>
      <w:r w:rsidRPr="00030AB1">
        <w:rPr>
          <w:rFonts w:eastAsia="Arial" w:cs="Arial"/>
          <w:color w:val="000000"/>
        </w:rPr>
        <w:t xml:space="preserve">Marco </w:t>
      </w:r>
      <w:r w:rsidR="00C10222" w:rsidRPr="00030AB1">
        <w:rPr>
          <w:rFonts w:eastAsia="Arial" w:cs="Arial"/>
          <w:color w:val="000000"/>
        </w:rPr>
        <w:t xml:space="preserve">normativo </w:t>
      </w:r>
      <w:r w:rsidR="00F55AC7" w:rsidRPr="00030AB1">
        <w:rPr>
          <w:rFonts w:eastAsia="Arial" w:cs="Arial"/>
          <w:color w:val="000000"/>
        </w:rPr>
        <w:t>e</w:t>
      </w:r>
      <w:r w:rsidRPr="00030AB1">
        <w:rPr>
          <w:rFonts w:eastAsia="Arial" w:cs="Arial"/>
          <w:color w:val="000000"/>
        </w:rPr>
        <w:t>specífico</w:t>
      </w:r>
      <w:bookmarkEnd w:id="6"/>
    </w:p>
    <w:p w14:paraId="2F8203EB" w14:textId="77777777" w:rsidR="00192A6F" w:rsidRPr="00030AB1" w:rsidRDefault="00192A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Ley N°27444, Ley del Procedimiento Administrativo General, y sus modificatorias.</w:t>
      </w:r>
    </w:p>
    <w:p w14:paraId="02759B7F" w14:textId="77777777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Ley N°28514, Ley que prohíbe la importación de ropa y calzados usados.</w:t>
      </w:r>
    </w:p>
    <w:p w14:paraId="74DB05D0" w14:textId="77777777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Ley N°28905, Ley de Facilitación del Despacho de Mercancías Donadas provenientes del exterior.</w:t>
      </w:r>
    </w:p>
    <w:p w14:paraId="117B02FD" w14:textId="77777777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Ley N°30498, Ley que promueve la donación de alimentos y facilita el transporte de donaciones en situación de desastres naturales.</w:t>
      </w:r>
    </w:p>
    <w:p w14:paraId="372E6938" w14:textId="2250CB25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Decreto Legislativo N°783, que aprueba norma sobre devolución de impuestos que gravan las adquisiciones con donaciones del exterior e importaciones de misiones diplomáticas y otros.</w:t>
      </w:r>
    </w:p>
    <w:p w14:paraId="0A8763DC" w14:textId="77777777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Decreto Supremo Nº024-2005-PRODUCE, que aprueba el Reglamento de la Ley Nº28514, que establece mecanismos de coordinación intersectorial para el control y fiscalización de donaciones de ropa y calzado usados.</w:t>
      </w:r>
    </w:p>
    <w:p w14:paraId="070EB296" w14:textId="77777777" w:rsidR="00276ABF" w:rsidRPr="00030AB1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Decreto Supremo N°096-2007-EF, que aprueba el Reglamento para la Inafectación del Impuesto General a las Ventas, Impuesto Selectivo al Consumo y derechos arancelarios a las Donaciones, y sus modificatorias.</w:t>
      </w:r>
    </w:p>
    <w:p w14:paraId="59E5D8CA" w14:textId="77777777" w:rsidR="00276ABF" w:rsidRDefault="00374F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Decreto Supremo N°021-2008-EF, que aprueba el Reglamento de la Ley N°28905, Ley de facilitación del despacho de mercancías donadas provenientes del exterior.</w:t>
      </w:r>
    </w:p>
    <w:p w14:paraId="7C1BF3AE" w14:textId="77777777" w:rsidR="0076679A" w:rsidRPr="00833CA7" w:rsidRDefault="0076679A" w:rsidP="0076679A">
      <w:pPr>
        <w:pBdr>
          <w:top w:val="nil"/>
          <w:left w:val="nil"/>
          <w:bottom w:val="nil"/>
          <w:right w:val="nil"/>
          <w:between w:val="nil"/>
        </w:pBdr>
        <w:tabs>
          <w:tab w:val="left" w:pos="7975"/>
        </w:tabs>
        <w:spacing w:before="120" w:after="120" w:line="288" w:lineRule="auto"/>
        <w:ind w:left="1701"/>
        <w:jc w:val="both"/>
        <w:rPr>
          <w:rFonts w:ascii="Arial" w:eastAsia="Arial" w:hAnsi="Arial" w:cs="Arial"/>
          <w:sz w:val="4"/>
          <w:szCs w:val="4"/>
        </w:rPr>
      </w:pPr>
    </w:p>
    <w:p w14:paraId="71A9C5AF" w14:textId="417BF383" w:rsidR="00276ABF" w:rsidRPr="00030AB1" w:rsidRDefault="00F55AC7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7" w:name="_Toc188973879"/>
      <w:bookmarkStart w:id="8" w:name="_Toc193118089"/>
      <w:r w:rsidRPr="00030AB1">
        <w:rPr>
          <w:rFonts w:eastAsia="Arial" w:cs="Arial"/>
          <w:b/>
          <w:szCs w:val="22"/>
        </w:rPr>
        <w:t>Marco conceptual</w:t>
      </w:r>
      <w:bookmarkEnd w:id="7"/>
      <w:bookmarkEnd w:id="8"/>
    </w:p>
    <w:p w14:paraId="5B607D3F" w14:textId="77777777" w:rsidR="00276ABF" w:rsidRPr="00030AB1" w:rsidRDefault="00374F5A">
      <w:pPr>
        <w:pStyle w:val="Prrafodelista"/>
        <w:widowControl w:val="0"/>
        <w:numPr>
          <w:ilvl w:val="0"/>
          <w:numId w:val="24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</w:rPr>
      </w:pPr>
      <w:bookmarkStart w:id="9" w:name="_Toc188973880"/>
      <w:bookmarkStart w:id="10" w:name="_Toc193118090"/>
      <w:r w:rsidRPr="00030AB1">
        <w:rPr>
          <w:rFonts w:eastAsia="Arial" w:cs="Arial"/>
        </w:rPr>
        <w:t>Definición</w:t>
      </w:r>
      <w:r w:rsidRPr="00030AB1">
        <w:rPr>
          <w:rFonts w:eastAsia="Arial" w:cs="Arial"/>
          <w:bCs/>
          <w:color w:val="000000"/>
        </w:rPr>
        <w:t xml:space="preserve"> de Fiscalización</w:t>
      </w:r>
      <w:bookmarkEnd w:id="9"/>
      <w:bookmarkEnd w:id="10"/>
    </w:p>
    <w:p w14:paraId="1FB1AE8F" w14:textId="77777777" w:rsidR="00276ABF" w:rsidRPr="00030AB1" w:rsidRDefault="00374F5A" w:rsidP="008C227B">
      <w:pPr>
        <w:widowControl w:val="0"/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Conjunto de actos o diligencias de supervisión o control o inspección sobre el cumplimiento de las obligaciones, prohibiciones y otras limitaciones exigibles a los administrados, derivadas de una norma legal o reglamentaria, bajo un enfoque de cumplimiento normativo.</w:t>
      </w:r>
      <w:r w:rsidRPr="00030AB1">
        <w:rPr>
          <w:rFonts w:ascii="Arial" w:eastAsia="Arial" w:hAnsi="Arial" w:cs="Arial"/>
          <w:vertAlign w:val="superscript"/>
        </w:rPr>
        <w:footnoteReference w:id="7"/>
      </w:r>
      <w:r w:rsidRPr="00030AB1">
        <w:rPr>
          <w:rFonts w:ascii="Arial" w:eastAsia="Arial" w:hAnsi="Arial" w:cs="Arial"/>
        </w:rPr>
        <w:t xml:space="preserve"> </w:t>
      </w:r>
    </w:p>
    <w:p w14:paraId="7E82612A" w14:textId="5CEBF03E" w:rsidR="00276ABF" w:rsidRDefault="00374F5A" w:rsidP="008C227B">
      <w:pPr>
        <w:widowControl w:val="0"/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 xml:space="preserve">En </w:t>
      </w:r>
      <w:r w:rsidR="00AF5733" w:rsidRPr="00030AB1">
        <w:rPr>
          <w:rFonts w:ascii="Arial" w:eastAsia="Arial" w:hAnsi="Arial" w:cs="Arial"/>
        </w:rPr>
        <w:t xml:space="preserve">el ámbito de la fiscalización </w:t>
      </w:r>
      <w:r w:rsidRPr="00030AB1">
        <w:rPr>
          <w:rFonts w:ascii="Arial" w:eastAsia="Arial" w:hAnsi="Arial" w:cs="Arial"/>
        </w:rPr>
        <w:t>a</w:t>
      </w:r>
      <w:r w:rsidR="00AF5733" w:rsidRPr="00030AB1">
        <w:rPr>
          <w:rFonts w:ascii="Arial" w:eastAsia="Arial" w:hAnsi="Arial" w:cs="Arial"/>
        </w:rPr>
        <w:t xml:space="preserve"> cargo de la</w:t>
      </w:r>
      <w:r w:rsidRPr="00030AB1">
        <w:rPr>
          <w:rFonts w:ascii="Arial" w:eastAsia="Arial" w:hAnsi="Arial" w:cs="Arial"/>
        </w:rPr>
        <w:t xml:space="preserve"> APCI, </w:t>
      </w:r>
      <w:r w:rsidR="00AF5733" w:rsidRPr="00030AB1">
        <w:rPr>
          <w:rFonts w:ascii="Arial" w:eastAsia="Arial" w:hAnsi="Arial" w:cs="Arial"/>
        </w:rPr>
        <w:t xml:space="preserve">el Reglamento de Infracciones y Sanciones, aprobado mediante Decreto Supremo Nº016-2019-RE, tipifica </w:t>
      </w:r>
      <w:r w:rsidRPr="00030AB1">
        <w:rPr>
          <w:rFonts w:ascii="Arial" w:eastAsia="Arial" w:hAnsi="Arial" w:cs="Arial"/>
        </w:rPr>
        <w:t xml:space="preserve">las conductas infractoras </w:t>
      </w:r>
      <w:r w:rsidR="00AF5733" w:rsidRPr="00030AB1">
        <w:rPr>
          <w:rFonts w:ascii="Arial" w:eastAsia="Arial" w:hAnsi="Arial" w:cs="Arial"/>
        </w:rPr>
        <w:t>y establece las sanciones respectivas.</w:t>
      </w:r>
    </w:p>
    <w:p w14:paraId="3CADF01D" w14:textId="77777777" w:rsidR="00833CA7" w:rsidRDefault="00833CA7" w:rsidP="008C227B">
      <w:pPr>
        <w:widowControl w:val="0"/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</w:p>
    <w:p w14:paraId="5F22D20A" w14:textId="77777777" w:rsidR="00833CA7" w:rsidRPr="00030AB1" w:rsidRDefault="00833CA7" w:rsidP="008C227B">
      <w:pPr>
        <w:widowControl w:val="0"/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</w:p>
    <w:p w14:paraId="3FCB703E" w14:textId="77777777" w:rsidR="00276ABF" w:rsidRPr="00030AB1" w:rsidRDefault="00374F5A">
      <w:pPr>
        <w:pStyle w:val="Prrafodelista"/>
        <w:widowControl w:val="0"/>
        <w:numPr>
          <w:ilvl w:val="0"/>
          <w:numId w:val="24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</w:rPr>
      </w:pPr>
      <w:bookmarkStart w:id="11" w:name="_Toc188973881"/>
      <w:bookmarkStart w:id="12" w:name="_Toc193118091"/>
      <w:r w:rsidRPr="00030AB1">
        <w:rPr>
          <w:rFonts w:eastAsia="Arial" w:cs="Arial"/>
          <w:color w:val="000000"/>
        </w:rPr>
        <w:lastRenderedPageBreak/>
        <w:t>Definición</w:t>
      </w:r>
      <w:r w:rsidRPr="00030AB1">
        <w:rPr>
          <w:rFonts w:eastAsia="Arial" w:cs="Arial"/>
          <w:bCs/>
          <w:color w:val="000000"/>
        </w:rPr>
        <w:t xml:space="preserve"> de Supervisión</w:t>
      </w:r>
      <w:bookmarkEnd w:id="11"/>
      <w:bookmarkEnd w:id="12"/>
    </w:p>
    <w:p w14:paraId="7A9DD329" w14:textId="010B0510" w:rsidR="00276ABF" w:rsidRDefault="00374F5A" w:rsidP="001718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 xml:space="preserve">Conjunto de actividades interrelacionadas que se realizan con la finalidad de verificar </w:t>
      </w:r>
      <w:r w:rsidRPr="00030AB1">
        <w:rPr>
          <w:rFonts w:ascii="Arial" w:eastAsia="Arial" w:hAnsi="Arial" w:cs="Arial"/>
        </w:rPr>
        <w:t xml:space="preserve">el </w:t>
      </w:r>
      <w:r w:rsidR="00293AD7" w:rsidRPr="00030AB1">
        <w:rPr>
          <w:rFonts w:ascii="Arial" w:eastAsia="Arial" w:hAnsi="Arial" w:cs="Arial"/>
        </w:rPr>
        <w:t>correcto</w:t>
      </w:r>
      <w:r w:rsidRPr="00030AB1">
        <w:rPr>
          <w:rFonts w:ascii="Arial" w:eastAsia="Arial" w:hAnsi="Arial" w:cs="Arial"/>
        </w:rPr>
        <w:t xml:space="preserve"> uso de los recursos </w:t>
      </w:r>
      <w:r w:rsidRPr="00030AB1">
        <w:rPr>
          <w:rFonts w:ascii="Arial" w:eastAsia="Arial" w:hAnsi="Arial" w:cs="Arial"/>
          <w:color w:val="000000"/>
        </w:rPr>
        <w:t>de la Cooperación Técnica Internacional (CTI), así como la correcta</w:t>
      </w:r>
      <w:r w:rsidRPr="007065F2">
        <w:rPr>
          <w:rFonts w:ascii="Arial" w:eastAsia="Arial" w:hAnsi="Arial" w:cs="Arial"/>
          <w:color w:val="000000"/>
        </w:rPr>
        <w:t xml:space="preserve"> distribución de las donaciones, </w:t>
      </w:r>
      <w:r w:rsidR="001718DB">
        <w:rPr>
          <w:rFonts w:ascii="Arial" w:eastAsia="Arial" w:hAnsi="Arial" w:cs="Arial"/>
        </w:rPr>
        <w:t>para el logro de los objetivos de desarrollo nacional, regional y local, que ejecutan las entidades privadas debidamente registradas en la APCI</w:t>
      </w:r>
      <w:r w:rsidRPr="007065F2">
        <w:rPr>
          <w:rFonts w:ascii="Arial" w:eastAsia="Arial" w:hAnsi="Arial" w:cs="Arial"/>
          <w:color w:val="000000"/>
        </w:rPr>
        <w:t>.</w:t>
      </w:r>
    </w:p>
    <w:p w14:paraId="670FB368" w14:textId="77777777" w:rsidR="0076679A" w:rsidRPr="00833CA7" w:rsidRDefault="0076679A" w:rsidP="001718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  <w:sz w:val="4"/>
          <w:szCs w:val="4"/>
        </w:rPr>
      </w:pPr>
    </w:p>
    <w:p w14:paraId="7F8554CA" w14:textId="5B2E9373" w:rsidR="00276ABF" w:rsidRPr="00030AB1" w:rsidRDefault="00374F5A">
      <w:pPr>
        <w:pStyle w:val="Prrafodelista"/>
        <w:widowControl w:val="0"/>
        <w:numPr>
          <w:ilvl w:val="0"/>
          <w:numId w:val="24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</w:rPr>
      </w:pPr>
      <w:bookmarkStart w:id="13" w:name="_Toc188973882"/>
      <w:bookmarkStart w:id="14" w:name="_Toc193118092"/>
      <w:r w:rsidRPr="008C227B">
        <w:rPr>
          <w:rFonts w:eastAsia="Arial" w:cs="Arial"/>
          <w:color w:val="000000"/>
        </w:rPr>
        <w:t>Tipos</w:t>
      </w:r>
      <w:r w:rsidRPr="007065F2">
        <w:rPr>
          <w:rFonts w:eastAsia="Arial" w:cs="Arial"/>
          <w:bCs/>
          <w:color w:val="000000"/>
        </w:rPr>
        <w:t xml:space="preserve"> de </w:t>
      </w:r>
      <w:r w:rsidRPr="00030AB1">
        <w:rPr>
          <w:rFonts w:eastAsia="Arial" w:cs="Arial"/>
          <w:color w:val="000000"/>
        </w:rPr>
        <w:t>Supervisión</w:t>
      </w:r>
      <w:bookmarkEnd w:id="13"/>
      <w:bookmarkEnd w:id="14"/>
    </w:p>
    <w:p w14:paraId="3912C5EA" w14:textId="36F0DD3B" w:rsidR="00276ABF" w:rsidRPr="00030AB1" w:rsidRDefault="00374F5A" w:rsidP="008C227B">
      <w:pPr>
        <w:pStyle w:val="Prrafodelista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Supervisión </w:t>
      </w:r>
      <w:r w:rsidR="00CF6C8C" w:rsidRPr="00030AB1">
        <w:rPr>
          <w:rFonts w:eastAsia="Arial" w:cs="Arial"/>
          <w:color w:val="000000"/>
          <w:szCs w:val="22"/>
        </w:rPr>
        <w:t>p</w:t>
      </w:r>
      <w:r w:rsidRPr="00030AB1">
        <w:rPr>
          <w:rFonts w:eastAsia="Arial" w:cs="Arial"/>
          <w:color w:val="000000"/>
          <w:szCs w:val="22"/>
        </w:rPr>
        <w:t>rogramada</w:t>
      </w:r>
      <w:r w:rsidR="00F55AC7" w:rsidRPr="00030AB1">
        <w:rPr>
          <w:rFonts w:eastAsia="Arial" w:cs="Arial"/>
          <w:color w:val="000000"/>
          <w:szCs w:val="22"/>
        </w:rPr>
        <w:t>:</w:t>
      </w:r>
      <w:r w:rsidRPr="00030AB1">
        <w:rPr>
          <w:rFonts w:eastAsia="Arial" w:cs="Arial"/>
          <w:color w:val="000000"/>
          <w:szCs w:val="22"/>
        </w:rPr>
        <w:t xml:space="preserve"> Es aquella que se encuentra prevista en el Plan Anual de Fiscalización (PAF), aprobado por la Agencia Peruana de Cooperación Internacional (APCI).</w:t>
      </w:r>
    </w:p>
    <w:p w14:paraId="203F77A7" w14:textId="63E2B5ED" w:rsidR="00276ABF" w:rsidRDefault="00374F5A" w:rsidP="008C227B">
      <w:pPr>
        <w:pStyle w:val="Prrafodelista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szCs w:val="22"/>
        </w:rPr>
      </w:pPr>
      <w:r w:rsidRPr="00030AB1">
        <w:rPr>
          <w:rFonts w:eastAsia="Arial" w:cs="Arial"/>
          <w:szCs w:val="22"/>
        </w:rPr>
        <w:t xml:space="preserve">Supervisión de </w:t>
      </w:r>
      <w:r w:rsidR="00CF6C8C" w:rsidRPr="00030AB1">
        <w:rPr>
          <w:rFonts w:eastAsia="Arial" w:cs="Arial"/>
          <w:szCs w:val="22"/>
        </w:rPr>
        <w:t>o</w:t>
      </w:r>
      <w:r w:rsidRPr="00030AB1">
        <w:rPr>
          <w:rFonts w:eastAsia="Arial" w:cs="Arial"/>
          <w:szCs w:val="22"/>
        </w:rPr>
        <w:t>ficio</w:t>
      </w:r>
      <w:r w:rsidR="00F55AC7" w:rsidRPr="00030AB1">
        <w:rPr>
          <w:rFonts w:eastAsia="Arial" w:cs="Arial"/>
          <w:szCs w:val="22"/>
        </w:rPr>
        <w:t>:</w:t>
      </w:r>
      <w:r w:rsidRPr="00030AB1">
        <w:rPr>
          <w:rFonts w:eastAsia="Arial" w:cs="Arial"/>
          <w:szCs w:val="22"/>
        </w:rPr>
        <w:t xml:space="preserve"> Es aquella que se inicia a partir de información </w:t>
      </w:r>
      <w:r w:rsidR="00CF6C8C" w:rsidRPr="00030AB1">
        <w:rPr>
          <w:rFonts w:eastAsia="Arial" w:cs="Arial"/>
          <w:szCs w:val="22"/>
        </w:rPr>
        <w:t xml:space="preserve">proveniente </w:t>
      </w:r>
      <w:r w:rsidRPr="00030AB1">
        <w:rPr>
          <w:rFonts w:eastAsia="Arial" w:cs="Arial"/>
          <w:szCs w:val="22"/>
        </w:rPr>
        <w:t xml:space="preserve">de fuentes internas o externas </w:t>
      </w:r>
      <w:r w:rsidR="00CF6C8C" w:rsidRPr="00030AB1">
        <w:rPr>
          <w:rFonts w:eastAsia="Arial" w:cs="Arial"/>
          <w:szCs w:val="22"/>
        </w:rPr>
        <w:t xml:space="preserve">indicativas </w:t>
      </w:r>
      <w:r w:rsidR="00D5515E" w:rsidRPr="00030AB1">
        <w:rPr>
          <w:rFonts w:eastAsia="Arial" w:cs="Arial"/>
          <w:szCs w:val="22"/>
        </w:rPr>
        <w:t xml:space="preserve">de </w:t>
      </w:r>
      <w:r w:rsidRPr="00030AB1">
        <w:rPr>
          <w:rFonts w:eastAsia="Arial" w:cs="Arial"/>
          <w:szCs w:val="22"/>
        </w:rPr>
        <w:t xml:space="preserve">un presunto mal uso de los recursos en la ejecución </w:t>
      </w:r>
      <w:r w:rsidR="00EE3EFD">
        <w:rPr>
          <w:rFonts w:eastAsia="Arial" w:cs="Arial"/>
          <w:szCs w:val="22"/>
        </w:rPr>
        <w:t>de la intervención</w:t>
      </w:r>
      <w:r w:rsidRPr="00030AB1">
        <w:rPr>
          <w:rFonts w:eastAsia="Arial" w:cs="Arial"/>
          <w:szCs w:val="22"/>
        </w:rPr>
        <w:t>, o en la distribución de la</w:t>
      </w:r>
      <w:r w:rsidR="00D5515E" w:rsidRPr="00030AB1">
        <w:rPr>
          <w:rFonts w:eastAsia="Arial" w:cs="Arial"/>
          <w:szCs w:val="22"/>
        </w:rPr>
        <w:t>s</w:t>
      </w:r>
      <w:r w:rsidRPr="00030AB1">
        <w:rPr>
          <w:rFonts w:eastAsia="Arial" w:cs="Arial"/>
          <w:szCs w:val="22"/>
        </w:rPr>
        <w:t xml:space="preserve"> donaci</w:t>
      </w:r>
      <w:r w:rsidR="00D5515E" w:rsidRPr="00030AB1">
        <w:rPr>
          <w:rFonts w:eastAsia="Arial" w:cs="Arial"/>
          <w:szCs w:val="22"/>
        </w:rPr>
        <w:t>ones</w:t>
      </w:r>
      <w:r w:rsidRPr="00030AB1">
        <w:rPr>
          <w:rFonts w:eastAsia="Arial" w:cs="Arial"/>
          <w:szCs w:val="22"/>
        </w:rPr>
        <w:t>.</w:t>
      </w:r>
    </w:p>
    <w:p w14:paraId="3EFD6E5E" w14:textId="77777777" w:rsidR="00833CA7" w:rsidRPr="00833CA7" w:rsidRDefault="00833CA7" w:rsidP="00833CA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contextualSpacing w:val="0"/>
        <w:jc w:val="both"/>
        <w:rPr>
          <w:rFonts w:eastAsia="Arial" w:cs="Arial"/>
          <w:sz w:val="4"/>
          <w:szCs w:val="4"/>
        </w:rPr>
      </w:pPr>
    </w:p>
    <w:p w14:paraId="10E36136" w14:textId="469875E4" w:rsidR="00AD5630" w:rsidRPr="00030AB1" w:rsidRDefault="00AD5630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15" w:name="_Toc193118093"/>
      <w:r w:rsidRPr="00030AB1">
        <w:rPr>
          <w:rFonts w:eastAsia="Arial" w:cs="Arial"/>
          <w:b/>
          <w:szCs w:val="22"/>
        </w:rPr>
        <w:t xml:space="preserve">Marco </w:t>
      </w:r>
      <w:r w:rsidR="0014075C" w:rsidRPr="00030AB1">
        <w:rPr>
          <w:rFonts w:eastAsia="Arial" w:cs="Arial"/>
          <w:b/>
          <w:szCs w:val="22"/>
        </w:rPr>
        <w:t xml:space="preserve">operativo </w:t>
      </w:r>
      <w:r w:rsidRPr="00030AB1">
        <w:rPr>
          <w:rFonts w:eastAsia="Arial" w:cs="Arial"/>
          <w:b/>
          <w:szCs w:val="22"/>
        </w:rPr>
        <w:t>de la supervisión y fiscalización</w:t>
      </w:r>
      <w:bookmarkEnd w:id="15"/>
    </w:p>
    <w:p w14:paraId="4F386D4B" w14:textId="362CDB02" w:rsidR="00136DD9" w:rsidRPr="00030AB1" w:rsidRDefault="00C42312" w:rsidP="00A2386C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szCs w:val="22"/>
        </w:rPr>
      </w:pPr>
      <w:r w:rsidRPr="00030AB1">
        <w:rPr>
          <w:rFonts w:eastAsia="Arial" w:cs="Arial"/>
          <w:szCs w:val="22"/>
        </w:rPr>
        <w:t>El Plan Estratégico Institucional (PEI) 20</w:t>
      </w:r>
      <w:r w:rsidR="002B775F" w:rsidRPr="00030AB1">
        <w:rPr>
          <w:rFonts w:eastAsia="Arial" w:cs="Arial"/>
          <w:szCs w:val="22"/>
        </w:rPr>
        <w:t xml:space="preserve">25 </w:t>
      </w:r>
      <w:r w:rsidRPr="00030AB1">
        <w:rPr>
          <w:rFonts w:eastAsia="Arial" w:cs="Arial"/>
          <w:szCs w:val="22"/>
        </w:rPr>
        <w:t>–</w:t>
      </w:r>
      <w:r w:rsidR="002B775F" w:rsidRPr="00030AB1">
        <w:rPr>
          <w:rFonts w:eastAsia="Arial" w:cs="Arial"/>
          <w:szCs w:val="22"/>
        </w:rPr>
        <w:t xml:space="preserve"> </w:t>
      </w:r>
      <w:r w:rsidRPr="00030AB1">
        <w:rPr>
          <w:rFonts w:eastAsia="Arial" w:cs="Arial"/>
          <w:szCs w:val="22"/>
        </w:rPr>
        <w:t>20</w:t>
      </w:r>
      <w:r w:rsidR="002B775F" w:rsidRPr="00030AB1">
        <w:rPr>
          <w:rFonts w:eastAsia="Arial" w:cs="Arial"/>
          <w:szCs w:val="22"/>
        </w:rPr>
        <w:t>30</w:t>
      </w:r>
      <w:r w:rsidRPr="00030AB1">
        <w:rPr>
          <w:rFonts w:eastAsia="Arial" w:cs="Arial"/>
          <w:szCs w:val="22"/>
        </w:rPr>
        <w:t xml:space="preserve"> de la APCI</w:t>
      </w:r>
      <w:r w:rsidR="002B775F" w:rsidRPr="00030AB1">
        <w:rPr>
          <w:rFonts w:eastAsia="Arial" w:cs="Arial"/>
          <w:szCs w:val="22"/>
        </w:rPr>
        <w:t>,</w:t>
      </w:r>
      <w:r w:rsidRPr="00030AB1">
        <w:rPr>
          <w:rFonts w:eastAsia="Arial" w:cs="Arial"/>
          <w:szCs w:val="22"/>
        </w:rPr>
        <w:t xml:space="preserve"> tiene como Objetivo Estratégico OEI.02 “</w:t>
      </w:r>
      <w:r w:rsidR="00136DD9" w:rsidRPr="00030AB1">
        <w:rPr>
          <w:rFonts w:eastAsia="Arial" w:cs="Arial"/>
          <w:szCs w:val="22"/>
          <w:lang w:val="es-PE"/>
        </w:rPr>
        <w:t>Fortalecer la eficacia, transparencia y rendición de cuentas de la Cooperación Técnica Internacional”</w:t>
      </w:r>
      <w:r w:rsidR="00A2386C" w:rsidRPr="00030AB1">
        <w:rPr>
          <w:rFonts w:eastAsia="Arial" w:cs="Arial"/>
          <w:szCs w:val="22"/>
          <w:lang w:val="es-PE"/>
        </w:rPr>
        <w:t xml:space="preserve">, del cual se desprende la Acción Estratégica Institucional </w:t>
      </w:r>
      <w:r w:rsidR="00136DD9" w:rsidRPr="00030AB1">
        <w:rPr>
          <w:rFonts w:eastAsia="Arial" w:cs="Arial"/>
        </w:rPr>
        <w:t xml:space="preserve">AEI.02.07 “Supervisión representativa a las intervenciones y donaciones realizadas por las ONGD, ENIEX e IPREDA en beneficio de la población objetivo”, </w:t>
      </w:r>
      <w:r w:rsidR="00A2386C" w:rsidRPr="00030AB1">
        <w:rPr>
          <w:rFonts w:eastAsia="Arial" w:cs="Arial"/>
        </w:rPr>
        <w:t>la cual cuenta con</w:t>
      </w:r>
      <w:r w:rsidR="00136DD9" w:rsidRPr="00030AB1">
        <w:rPr>
          <w:rFonts w:eastAsia="Arial" w:cs="Arial"/>
        </w:rPr>
        <w:t xml:space="preserve"> los indicadores “</w:t>
      </w:r>
      <w:r w:rsidR="00136DD9" w:rsidRPr="00030AB1">
        <w:rPr>
          <w:rFonts w:eastAsia="Arial" w:cs="Arial"/>
          <w:lang w:val="es-PE"/>
        </w:rPr>
        <w:t>Porcentaje de intervenciones supervisadas” y, “Porcentaje de donaciones supervisadas”</w:t>
      </w:r>
      <w:r w:rsidR="00136DD9" w:rsidRPr="00030AB1">
        <w:rPr>
          <w:rFonts w:eastAsia="Arial" w:cs="Arial"/>
        </w:rPr>
        <w:t>.</w:t>
      </w:r>
    </w:p>
    <w:p w14:paraId="18D834AF" w14:textId="7259B8AC" w:rsidR="00C42312" w:rsidRPr="00030AB1" w:rsidRDefault="00CF6C8C" w:rsidP="00A2386C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b/>
          <w:bCs/>
          <w:color w:val="FF0000"/>
          <w:szCs w:val="22"/>
        </w:rPr>
      </w:pPr>
      <w:r w:rsidRPr="00030AB1">
        <w:rPr>
          <w:rFonts w:eastAsia="Arial" w:cs="Arial"/>
          <w:szCs w:val="22"/>
        </w:rPr>
        <w:t>E</w:t>
      </w:r>
      <w:r w:rsidR="00C42312" w:rsidRPr="00030AB1">
        <w:rPr>
          <w:rFonts w:eastAsia="Arial" w:cs="Arial"/>
          <w:szCs w:val="22"/>
        </w:rPr>
        <w:t xml:space="preserve">l Plan Operativo Institucional (POI) 2025 </w:t>
      </w:r>
      <w:r w:rsidR="00E449FE" w:rsidRPr="00030AB1">
        <w:rPr>
          <w:rFonts w:eastAsia="Arial" w:cs="Arial"/>
          <w:szCs w:val="22"/>
        </w:rPr>
        <w:t>incluye la</w:t>
      </w:r>
      <w:r w:rsidR="00C42312" w:rsidRPr="00030AB1">
        <w:rPr>
          <w:rFonts w:eastAsia="Arial" w:cs="Arial"/>
          <w:szCs w:val="22"/>
        </w:rPr>
        <w:t xml:space="preserve"> Ac</w:t>
      </w:r>
      <w:r w:rsidR="00E449FE" w:rsidRPr="00030AB1">
        <w:rPr>
          <w:rFonts w:eastAsia="Arial" w:cs="Arial"/>
          <w:szCs w:val="22"/>
        </w:rPr>
        <w:t xml:space="preserve">tividad </w:t>
      </w:r>
      <w:r w:rsidR="00C42312" w:rsidRPr="00030AB1">
        <w:rPr>
          <w:rFonts w:eastAsia="Arial" w:cs="Arial"/>
          <w:szCs w:val="22"/>
        </w:rPr>
        <w:t>Operativa AOI00108900089 “Planificación, ejecución, seguimiento y evaluación de las acciones de supervisión”.</w:t>
      </w:r>
      <w:r w:rsidR="00025448" w:rsidRPr="00030AB1">
        <w:rPr>
          <w:rFonts w:eastAsia="Arial" w:cs="Arial"/>
          <w:szCs w:val="22"/>
        </w:rPr>
        <w:t xml:space="preserve"> </w:t>
      </w:r>
    </w:p>
    <w:p w14:paraId="5F2D884C" w14:textId="6A59A4EC" w:rsidR="00565F3F" w:rsidRDefault="00565F3F" w:rsidP="00A2386C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bCs/>
          <w:szCs w:val="22"/>
        </w:rPr>
      </w:pPr>
      <w:r w:rsidRPr="00030AB1">
        <w:rPr>
          <w:rFonts w:eastAsia="Arial" w:cs="Arial"/>
          <w:bCs/>
          <w:szCs w:val="22"/>
        </w:rPr>
        <w:t xml:space="preserve">La supervisión y fiscalización se operativiza a través de diversas acciones ejecutadas según las fases establecidas por el presente Plan y </w:t>
      </w:r>
      <w:r w:rsidR="00D2101F" w:rsidRPr="00030AB1">
        <w:rPr>
          <w:rFonts w:eastAsia="Arial" w:cs="Arial"/>
          <w:bCs/>
          <w:szCs w:val="22"/>
        </w:rPr>
        <w:t xml:space="preserve">se soportan en el contenido de </w:t>
      </w:r>
      <w:r w:rsidRPr="00030AB1">
        <w:rPr>
          <w:rFonts w:eastAsia="Arial" w:cs="Arial"/>
          <w:bCs/>
          <w:szCs w:val="22"/>
        </w:rPr>
        <w:t xml:space="preserve">la Guía </w:t>
      </w:r>
      <w:r w:rsidR="00910867" w:rsidRPr="00030AB1">
        <w:rPr>
          <w:rFonts w:eastAsia="Arial" w:cs="Arial"/>
          <w:bCs/>
          <w:szCs w:val="22"/>
        </w:rPr>
        <w:t xml:space="preserve">de Supervisión y Fiscalización de la APCI. </w:t>
      </w:r>
    </w:p>
    <w:p w14:paraId="41C02C0B" w14:textId="77777777" w:rsidR="007619CC" w:rsidRPr="00833CA7" w:rsidRDefault="007619CC" w:rsidP="00A2386C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b/>
          <w:color w:val="FF0000"/>
          <w:sz w:val="4"/>
          <w:szCs w:val="4"/>
        </w:rPr>
      </w:pPr>
    </w:p>
    <w:p w14:paraId="7E15023F" w14:textId="004F91E9" w:rsidR="00AD5630" w:rsidRPr="00030AB1" w:rsidRDefault="00AD5630">
      <w:pPr>
        <w:pStyle w:val="Prrafodelista"/>
        <w:numPr>
          <w:ilvl w:val="1"/>
          <w:numId w:val="16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  <w:szCs w:val="22"/>
        </w:rPr>
      </w:pPr>
      <w:bookmarkStart w:id="16" w:name="_Toc188973884"/>
      <w:bookmarkStart w:id="17" w:name="_Toc193118094"/>
      <w:r w:rsidRPr="00030AB1">
        <w:rPr>
          <w:rFonts w:eastAsia="Arial" w:cs="Arial"/>
          <w:bCs/>
          <w:szCs w:val="22"/>
        </w:rPr>
        <w:t>Etapas</w:t>
      </w:r>
      <w:r w:rsidRPr="00030AB1">
        <w:rPr>
          <w:rFonts w:eastAsia="Arial" w:cs="Arial"/>
          <w:bCs/>
          <w:color w:val="000000"/>
          <w:szCs w:val="22"/>
        </w:rPr>
        <w:t xml:space="preserve"> de la supervisión y fiscalización de </w:t>
      </w:r>
      <w:bookmarkEnd w:id="16"/>
      <w:r w:rsidR="00456916">
        <w:rPr>
          <w:rFonts w:eastAsia="Arial" w:cs="Arial"/>
          <w:bCs/>
          <w:color w:val="000000"/>
          <w:szCs w:val="22"/>
        </w:rPr>
        <w:t>intervenciones</w:t>
      </w:r>
      <w:bookmarkEnd w:id="17"/>
    </w:p>
    <w:p w14:paraId="07041C7B" w14:textId="0891768B" w:rsidR="00AD5630" w:rsidRPr="00030AB1" w:rsidRDefault="00AD5630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7797"/>
        </w:tabs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r w:rsidRPr="00030AB1">
        <w:rPr>
          <w:rFonts w:eastAsia="Arial" w:cs="Arial"/>
          <w:bCs/>
          <w:color w:val="000000"/>
          <w:szCs w:val="22"/>
        </w:rPr>
        <w:t>Planificación</w:t>
      </w:r>
    </w:p>
    <w:p w14:paraId="43C55C3F" w14:textId="4A55B282" w:rsidR="00AD5630" w:rsidRPr="00030AB1" w:rsidRDefault="00C10222" w:rsidP="008C227B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>A</w:t>
      </w:r>
      <w:r w:rsidR="00AD5630" w:rsidRPr="00030AB1">
        <w:rPr>
          <w:rFonts w:ascii="Arial" w:eastAsia="Arial" w:hAnsi="Arial" w:cs="Arial"/>
          <w:color w:val="000000"/>
        </w:rPr>
        <w:t xml:space="preserve"> cargo de la Dirección de Fiscalización y Supervisión, </w:t>
      </w:r>
      <w:r w:rsidR="00565F3F" w:rsidRPr="00030AB1">
        <w:rPr>
          <w:rFonts w:ascii="Arial" w:eastAsia="Arial" w:hAnsi="Arial" w:cs="Arial"/>
          <w:color w:val="000000"/>
        </w:rPr>
        <w:t>c</w:t>
      </w:r>
      <w:r w:rsidR="00AD5630" w:rsidRPr="00030AB1">
        <w:rPr>
          <w:rFonts w:ascii="Arial" w:eastAsia="Arial" w:hAnsi="Arial" w:cs="Arial"/>
          <w:color w:val="000000"/>
        </w:rPr>
        <w:t>omprend</w:t>
      </w:r>
      <w:r w:rsidR="00565F3F" w:rsidRPr="00030AB1">
        <w:rPr>
          <w:rFonts w:ascii="Arial" w:eastAsia="Arial" w:hAnsi="Arial" w:cs="Arial"/>
          <w:color w:val="000000"/>
        </w:rPr>
        <w:t>e</w:t>
      </w:r>
      <w:r w:rsidR="00AD5630" w:rsidRPr="00030AB1">
        <w:rPr>
          <w:rFonts w:ascii="Arial" w:eastAsia="Arial" w:hAnsi="Arial" w:cs="Arial"/>
          <w:color w:val="000000"/>
        </w:rPr>
        <w:t>:</w:t>
      </w:r>
    </w:p>
    <w:p w14:paraId="0570B442" w14:textId="54B336DE" w:rsidR="00AD5630" w:rsidRPr="00030AB1" w:rsidRDefault="00AD5630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bookmarkStart w:id="18" w:name="_heading=h.17dp8vu" w:colFirst="0" w:colLast="0"/>
      <w:bookmarkEnd w:id="18"/>
      <w:r w:rsidRPr="00030AB1">
        <w:rPr>
          <w:rFonts w:eastAsia="Arial" w:cs="Arial"/>
          <w:color w:val="000000"/>
          <w:szCs w:val="22"/>
        </w:rPr>
        <w:t xml:space="preserve">Recopilar y analizar la documentación </w:t>
      </w:r>
      <w:r w:rsidR="00EE3EFD">
        <w:rPr>
          <w:rFonts w:eastAsia="Arial" w:cs="Arial"/>
          <w:color w:val="000000"/>
          <w:szCs w:val="22"/>
        </w:rPr>
        <w:t>de la intervención</w:t>
      </w:r>
      <w:r w:rsidR="00FA6DDF" w:rsidRPr="00030AB1">
        <w:rPr>
          <w:rFonts w:eastAsia="Arial" w:cs="Arial"/>
          <w:color w:val="000000"/>
          <w:szCs w:val="22"/>
        </w:rPr>
        <w:t xml:space="preserve"> en posesión de la </w:t>
      </w:r>
      <w:r w:rsidRPr="00030AB1">
        <w:rPr>
          <w:rFonts w:eastAsia="Arial" w:cs="Arial"/>
          <w:color w:val="000000"/>
          <w:szCs w:val="22"/>
        </w:rPr>
        <w:t>APCI</w:t>
      </w:r>
      <w:r w:rsidR="00FA6DDF" w:rsidRPr="00030AB1">
        <w:rPr>
          <w:rFonts w:eastAsia="Arial" w:cs="Arial"/>
          <w:color w:val="000000"/>
          <w:szCs w:val="22"/>
        </w:rPr>
        <w:t>, según corresponda</w:t>
      </w:r>
      <w:r w:rsidRPr="00030AB1">
        <w:rPr>
          <w:rFonts w:eastAsia="Arial" w:cs="Arial"/>
          <w:color w:val="000000"/>
          <w:szCs w:val="22"/>
        </w:rPr>
        <w:t xml:space="preserve"> (Documentos de</w:t>
      </w:r>
      <w:r w:rsidR="00EE3EFD">
        <w:rPr>
          <w:rFonts w:eastAsia="Arial" w:cs="Arial"/>
          <w:color w:val="000000"/>
          <w:szCs w:val="22"/>
        </w:rPr>
        <w:t xml:space="preserve"> la intervención</w:t>
      </w:r>
      <w:r w:rsidRPr="00030AB1">
        <w:rPr>
          <w:rFonts w:eastAsia="Arial" w:cs="Arial"/>
          <w:color w:val="000000"/>
          <w:szCs w:val="22"/>
        </w:rPr>
        <w:t>, convenio o similar, ficha de registro, Declaración Anual y documentación rela</w:t>
      </w:r>
      <w:r w:rsidR="00FA6DDF" w:rsidRPr="00030AB1">
        <w:rPr>
          <w:rFonts w:eastAsia="Arial" w:cs="Arial"/>
          <w:color w:val="000000"/>
          <w:szCs w:val="22"/>
        </w:rPr>
        <w:t>tiva a</w:t>
      </w:r>
      <w:r w:rsidRPr="00030AB1">
        <w:rPr>
          <w:rFonts w:eastAsia="Arial" w:cs="Arial"/>
          <w:color w:val="000000"/>
          <w:szCs w:val="22"/>
        </w:rPr>
        <w:t>l beneficio tributario de recuperación de IGV e IPM).</w:t>
      </w:r>
      <w:r w:rsidRPr="00030AB1">
        <w:rPr>
          <w:rFonts w:eastAsia="Arial" w:cs="Arial"/>
          <w:color w:val="000000"/>
          <w:szCs w:val="22"/>
          <w:vertAlign w:val="superscript"/>
        </w:rPr>
        <w:t xml:space="preserve"> </w:t>
      </w:r>
    </w:p>
    <w:p w14:paraId="4FBFF382" w14:textId="20CCBB13" w:rsidR="00AD5630" w:rsidRPr="00030AB1" w:rsidRDefault="00AD5630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lastRenderedPageBreak/>
        <w:t xml:space="preserve">Elaborar y remitir </w:t>
      </w:r>
      <w:r w:rsidR="002F5BA5" w:rsidRPr="00030AB1">
        <w:rPr>
          <w:rFonts w:eastAsia="Arial" w:cs="Arial"/>
          <w:color w:val="000000"/>
          <w:szCs w:val="22"/>
        </w:rPr>
        <w:t xml:space="preserve">a la entidad, </w:t>
      </w:r>
      <w:r w:rsidRPr="00030AB1">
        <w:rPr>
          <w:rFonts w:eastAsia="Arial" w:cs="Arial"/>
          <w:color w:val="000000"/>
          <w:szCs w:val="22"/>
        </w:rPr>
        <w:t>la Carta de Notificación, comunicando el inicio de</w:t>
      </w:r>
      <w:r w:rsidR="00DD3D37" w:rsidRPr="00030AB1">
        <w:rPr>
          <w:rFonts w:eastAsia="Arial" w:cs="Arial"/>
          <w:color w:val="000000"/>
          <w:szCs w:val="22"/>
        </w:rPr>
        <w:t xml:space="preserve"> </w:t>
      </w:r>
      <w:r w:rsidRPr="00030AB1">
        <w:rPr>
          <w:rFonts w:eastAsia="Arial" w:cs="Arial"/>
          <w:color w:val="000000"/>
          <w:szCs w:val="22"/>
        </w:rPr>
        <w:t>l</w:t>
      </w:r>
      <w:r w:rsidR="00DD3D37" w:rsidRPr="00030AB1">
        <w:rPr>
          <w:rFonts w:eastAsia="Arial" w:cs="Arial"/>
          <w:color w:val="000000"/>
          <w:szCs w:val="22"/>
        </w:rPr>
        <w:t>a</w:t>
      </w:r>
      <w:r w:rsidRPr="00030AB1">
        <w:rPr>
          <w:rFonts w:eastAsia="Arial" w:cs="Arial"/>
          <w:color w:val="000000"/>
          <w:szCs w:val="22"/>
        </w:rPr>
        <w:t xml:space="preserve"> supervisión </w:t>
      </w:r>
      <w:r w:rsidR="00EE3EFD">
        <w:rPr>
          <w:rFonts w:eastAsia="Arial" w:cs="Arial"/>
          <w:color w:val="000000"/>
          <w:szCs w:val="22"/>
        </w:rPr>
        <w:t xml:space="preserve">ý fiscalización </w:t>
      </w:r>
      <w:r w:rsidRPr="00030AB1">
        <w:rPr>
          <w:rFonts w:eastAsia="Arial" w:cs="Arial"/>
          <w:color w:val="000000"/>
          <w:szCs w:val="22"/>
        </w:rPr>
        <w:t xml:space="preserve">y solicitando la información </w:t>
      </w:r>
      <w:r w:rsidR="00DD3D37" w:rsidRPr="00030AB1">
        <w:rPr>
          <w:rFonts w:eastAsia="Arial" w:cs="Arial"/>
          <w:color w:val="000000"/>
          <w:szCs w:val="22"/>
        </w:rPr>
        <w:t xml:space="preserve">según </w:t>
      </w:r>
      <w:r w:rsidRPr="00030AB1">
        <w:rPr>
          <w:rFonts w:eastAsia="Arial" w:cs="Arial"/>
          <w:color w:val="000000"/>
          <w:szCs w:val="22"/>
        </w:rPr>
        <w:t xml:space="preserve">el </w:t>
      </w:r>
      <w:r w:rsidRPr="00030AB1">
        <w:rPr>
          <w:rFonts w:eastAsia="Arial" w:cs="Arial"/>
          <w:szCs w:val="22"/>
        </w:rPr>
        <w:t>Anexo Nº1</w:t>
      </w:r>
      <w:r w:rsidR="00DA08AD" w:rsidRPr="00030AB1">
        <w:rPr>
          <w:rFonts w:eastAsia="Arial" w:cs="Arial"/>
          <w:szCs w:val="22"/>
        </w:rPr>
        <w:t xml:space="preserve"> de la Guía</w:t>
      </w:r>
      <w:r w:rsidRPr="00030AB1">
        <w:rPr>
          <w:rFonts w:eastAsia="Arial" w:cs="Arial"/>
          <w:szCs w:val="22"/>
        </w:rPr>
        <w:t>.</w:t>
      </w:r>
    </w:p>
    <w:p w14:paraId="11EDB086" w14:textId="63839093" w:rsidR="00AD5630" w:rsidRPr="00030AB1" w:rsidRDefault="00AD5630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Rec</w:t>
      </w:r>
      <w:r w:rsidR="00565F3F" w:rsidRPr="00030AB1">
        <w:rPr>
          <w:rFonts w:eastAsia="Arial" w:cs="Arial"/>
          <w:color w:val="000000"/>
          <w:szCs w:val="22"/>
        </w:rPr>
        <w:t>ibir</w:t>
      </w:r>
      <w:r w:rsidRPr="00030AB1">
        <w:rPr>
          <w:rFonts w:eastAsia="Arial" w:cs="Arial"/>
          <w:color w:val="000000"/>
          <w:szCs w:val="22"/>
        </w:rPr>
        <w:t xml:space="preserve">, verificar y sistematizar en una Base de Datos la información </w:t>
      </w:r>
      <w:r w:rsidR="00EE3EFD">
        <w:rPr>
          <w:rFonts w:eastAsia="Arial" w:cs="Arial"/>
          <w:color w:val="000000"/>
          <w:szCs w:val="22"/>
        </w:rPr>
        <w:t>de la intervención</w:t>
      </w:r>
      <w:r w:rsidRPr="00030AB1">
        <w:rPr>
          <w:rFonts w:eastAsia="Arial" w:cs="Arial"/>
          <w:color w:val="000000"/>
          <w:szCs w:val="22"/>
        </w:rPr>
        <w:t xml:space="preserve"> enviada por la entidad, conforme a lo requerido en la Carta de Notificación y de ser necesario solicitar información adicional que sea complementaria y que como anexo a los documentos solicitados formen parte del mismo.</w:t>
      </w:r>
    </w:p>
    <w:p w14:paraId="6699C68A" w14:textId="4228D28B" w:rsidR="00AD5630" w:rsidRDefault="00AD5630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bookmarkStart w:id="19" w:name="_heading=h.3rdcrjn" w:colFirst="0" w:colLast="0"/>
      <w:bookmarkEnd w:id="19"/>
      <w:r w:rsidRPr="00030AB1">
        <w:rPr>
          <w:rFonts w:eastAsia="Arial" w:cs="Arial"/>
          <w:color w:val="000000"/>
          <w:szCs w:val="22"/>
        </w:rPr>
        <w:t xml:space="preserve">Elaborar </w:t>
      </w:r>
      <w:r w:rsidR="002F5BA5" w:rsidRPr="00030AB1">
        <w:rPr>
          <w:rFonts w:eastAsia="Arial" w:cs="Arial"/>
          <w:color w:val="000000"/>
          <w:szCs w:val="22"/>
        </w:rPr>
        <w:t xml:space="preserve">y remitir a la entidad, </w:t>
      </w:r>
      <w:r w:rsidRPr="00030AB1">
        <w:rPr>
          <w:rFonts w:eastAsia="Arial" w:cs="Arial"/>
          <w:color w:val="000000"/>
          <w:szCs w:val="22"/>
        </w:rPr>
        <w:t xml:space="preserve">la Carta de </w:t>
      </w:r>
      <w:r w:rsidR="002F5BA5" w:rsidRPr="00030AB1">
        <w:rPr>
          <w:rFonts w:eastAsia="Arial" w:cs="Arial"/>
          <w:color w:val="000000"/>
          <w:szCs w:val="22"/>
        </w:rPr>
        <w:t>p</w:t>
      </w:r>
      <w:r w:rsidRPr="00030AB1">
        <w:rPr>
          <w:rFonts w:eastAsia="Arial" w:cs="Arial"/>
          <w:color w:val="000000"/>
          <w:szCs w:val="22"/>
        </w:rPr>
        <w:t xml:space="preserve">resentación del </w:t>
      </w:r>
      <w:r w:rsidR="002F5BA5" w:rsidRPr="00030AB1">
        <w:rPr>
          <w:rFonts w:eastAsia="Arial" w:cs="Arial"/>
          <w:color w:val="000000"/>
          <w:szCs w:val="22"/>
        </w:rPr>
        <w:t>personal s</w:t>
      </w:r>
      <w:r w:rsidRPr="00030AB1">
        <w:rPr>
          <w:rFonts w:eastAsia="Arial" w:cs="Arial"/>
          <w:color w:val="000000"/>
          <w:szCs w:val="22"/>
        </w:rPr>
        <w:t>upervisor de la APCI.</w:t>
      </w:r>
    </w:p>
    <w:p w14:paraId="6B16EB12" w14:textId="77777777" w:rsidR="00D426E3" w:rsidRPr="00833CA7" w:rsidRDefault="00D426E3" w:rsidP="00D426E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7797"/>
        </w:tabs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 w:val="4"/>
          <w:szCs w:val="4"/>
        </w:rPr>
      </w:pPr>
    </w:p>
    <w:p w14:paraId="34628F60" w14:textId="4F7D73AF" w:rsidR="00AD5630" w:rsidRPr="00030AB1" w:rsidRDefault="00AD5630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7797"/>
        </w:tabs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r w:rsidRPr="00030AB1">
        <w:rPr>
          <w:rFonts w:eastAsia="Arial" w:cs="Arial"/>
          <w:bCs/>
          <w:color w:val="000000"/>
          <w:szCs w:val="22"/>
        </w:rPr>
        <w:t>Ejecución</w:t>
      </w:r>
    </w:p>
    <w:p w14:paraId="4423174A" w14:textId="1CDBAB5F" w:rsidR="00AD5630" w:rsidRPr="00030AB1" w:rsidRDefault="00C10222" w:rsidP="008C227B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 xml:space="preserve">A </w:t>
      </w:r>
      <w:r w:rsidR="00AD5630" w:rsidRPr="00030AB1">
        <w:rPr>
          <w:rFonts w:ascii="Arial" w:eastAsia="Arial" w:hAnsi="Arial" w:cs="Arial"/>
          <w:color w:val="000000"/>
        </w:rPr>
        <w:t>cargo del</w:t>
      </w:r>
      <w:r w:rsidRPr="00030AB1">
        <w:rPr>
          <w:rFonts w:ascii="Arial" w:eastAsia="Arial" w:hAnsi="Arial" w:cs="Arial"/>
          <w:color w:val="000000"/>
        </w:rPr>
        <w:t xml:space="preserve"> personal de </w:t>
      </w:r>
      <w:r w:rsidR="00AD5630" w:rsidRPr="00030AB1">
        <w:rPr>
          <w:rFonts w:ascii="Arial" w:eastAsia="Arial" w:hAnsi="Arial" w:cs="Arial"/>
          <w:color w:val="000000"/>
        </w:rPr>
        <w:t>supervis</w:t>
      </w:r>
      <w:r w:rsidRPr="00030AB1">
        <w:rPr>
          <w:rFonts w:ascii="Arial" w:eastAsia="Arial" w:hAnsi="Arial" w:cs="Arial"/>
          <w:color w:val="000000"/>
        </w:rPr>
        <w:t>ión</w:t>
      </w:r>
      <w:r w:rsidR="00EE3EFD">
        <w:rPr>
          <w:rFonts w:ascii="Arial" w:eastAsia="Arial" w:hAnsi="Arial" w:cs="Arial"/>
          <w:color w:val="000000"/>
        </w:rPr>
        <w:t xml:space="preserve"> y fiscalización</w:t>
      </w:r>
      <w:r w:rsidR="00AD5630" w:rsidRPr="00030AB1">
        <w:rPr>
          <w:rFonts w:ascii="Arial" w:eastAsia="Arial" w:hAnsi="Arial" w:cs="Arial"/>
          <w:color w:val="000000"/>
        </w:rPr>
        <w:t>, comprend</w:t>
      </w:r>
      <w:r w:rsidR="00565F3F" w:rsidRPr="00030AB1">
        <w:rPr>
          <w:rFonts w:ascii="Arial" w:eastAsia="Arial" w:hAnsi="Arial" w:cs="Arial"/>
          <w:color w:val="000000"/>
        </w:rPr>
        <w:t>e</w:t>
      </w:r>
      <w:r w:rsidR="00AD5630" w:rsidRPr="00030AB1">
        <w:rPr>
          <w:rFonts w:ascii="Arial" w:eastAsia="Arial" w:hAnsi="Arial" w:cs="Arial"/>
          <w:color w:val="000000"/>
        </w:rPr>
        <w:t>:</w:t>
      </w:r>
    </w:p>
    <w:p w14:paraId="11413B51" w14:textId="50AB3BED" w:rsidR="00AD5630" w:rsidRPr="00030AB1" w:rsidRDefault="00025448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Analizar la documentación proporcionada por la APCI, la cual incluye la información remitida previamente por la entidad, relacionada con </w:t>
      </w:r>
      <w:r w:rsidR="00EE3EFD">
        <w:rPr>
          <w:rFonts w:eastAsia="Arial" w:cs="Arial"/>
          <w:color w:val="000000"/>
          <w:szCs w:val="22"/>
        </w:rPr>
        <w:t xml:space="preserve">la intervención </w:t>
      </w:r>
      <w:r w:rsidRPr="00030AB1">
        <w:rPr>
          <w:rFonts w:eastAsia="Arial" w:cs="Arial"/>
          <w:color w:val="000000"/>
          <w:szCs w:val="22"/>
        </w:rPr>
        <w:t>objeto de la supervisión</w:t>
      </w:r>
      <w:r w:rsidR="00EE3EFD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>.</w:t>
      </w:r>
    </w:p>
    <w:p w14:paraId="0E8D4634" w14:textId="5B71FCFD" w:rsidR="00AD5630" w:rsidRPr="00030AB1" w:rsidRDefault="002F5BA5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Coordinar y concretar las </w:t>
      </w:r>
      <w:r w:rsidR="00AD5630" w:rsidRPr="00030AB1">
        <w:rPr>
          <w:rFonts w:eastAsia="Arial" w:cs="Arial"/>
          <w:color w:val="000000"/>
          <w:szCs w:val="22"/>
        </w:rPr>
        <w:t xml:space="preserve">reuniones con los representantes de la entidad, a fin de </w:t>
      </w:r>
      <w:r w:rsidRPr="00030AB1">
        <w:rPr>
          <w:rFonts w:eastAsia="Arial" w:cs="Arial"/>
          <w:color w:val="000000"/>
          <w:szCs w:val="22"/>
        </w:rPr>
        <w:t xml:space="preserve">recabar información </w:t>
      </w:r>
      <w:r w:rsidR="00AD5630" w:rsidRPr="00030AB1">
        <w:rPr>
          <w:rFonts w:eastAsia="Arial" w:cs="Arial"/>
          <w:color w:val="000000"/>
          <w:szCs w:val="22"/>
        </w:rPr>
        <w:t xml:space="preserve">sobre </w:t>
      </w:r>
      <w:r w:rsidR="00EE3EFD">
        <w:rPr>
          <w:rFonts w:eastAsia="Arial" w:cs="Arial"/>
          <w:color w:val="000000"/>
          <w:szCs w:val="22"/>
        </w:rPr>
        <w:t>la intervención</w:t>
      </w:r>
      <w:r w:rsidR="00AD5630" w:rsidRPr="00030AB1">
        <w:rPr>
          <w:rFonts w:eastAsia="Arial" w:cs="Arial"/>
          <w:color w:val="000000"/>
          <w:szCs w:val="22"/>
        </w:rPr>
        <w:t xml:space="preserve"> supervis</w:t>
      </w:r>
      <w:r w:rsidRPr="00030AB1">
        <w:rPr>
          <w:rFonts w:eastAsia="Arial" w:cs="Arial"/>
          <w:color w:val="000000"/>
          <w:szCs w:val="22"/>
        </w:rPr>
        <w:t>ad</w:t>
      </w:r>
      <w:r w:rsidR="00EE3EFD">
        <w:rPr>
          <w:rFonts w:eastAsia="Arial" w:cs="Arial"/>
          <w:color w:val="000000"/>
          <w:szCs w:val="22"/>
        </w:rPr>
        <w:t>a</w:t>
      </w:r>
      <w:r w:rsidR="00AD5630" w:rsidRPr="00030AB1">
        <w:rPr>
          <w:rFonts w:eastAsia="Arial" w:cs="Arial"/>
          <w:color w:val="000000"/>
          <w:szCs w:val="22"/>
        </w:rPr>
        <w:t xml:space="preserve">, así como solicitar los medios de verificación de la ejecución de actividades (aspecto programático) y de la ejecución de gastos (aspecto financiero), según el </w:t>
      </w:r>
      <w:r w:rsidR="00AD5630" w:rsidRPr="00030AB1">
        <w:rPr>
          <w:rFonts w:eastAsia="Arial" w:cs="Arial"/>
          <w:color w:val="000000" w:themeColor="text1"/>
          <w:szCs w:val="22"/>
        </w:rPr>
        <w:t>Anexo N°2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</w:t>
      </w:r>
      <w:r w:rsidR="00AD5630" w:rsidRPr="00030AB1">
        <w:rPr>
          <w:rFonts w:eastAsia="Arial" w:cs="Arial"/>
          <w:color w:val="000000" w:themeColor="text1"/>
          <w:szCs w:val="22"/>
        </w:rPr>
        <w:t>.</w:t>
      </w:r>
    </w:p>
    <w:p w14:paraId="5CCB0012" w14:textId="2543E458" w:rsidR="00AD5630" w:rsidRPr="00030AB1" w:rsidRDefault="00AD5630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Revisar y analizar la información remitida por la entidad durante </w:t>
      </w:r>
      <w:r w:rsidR="002F5BA5" w:rsidRPr="00030AB1">
        <w:rPr>
          <w:rFonts w:eastAsia="Arial" w:cs="Arial"/>
          <w:color w:val="000000"/>
          <w:szCs w:val="22"/>
        </w:rPr>
        <w:t>la</w:t>
      </w:r>
      <w:r w:rsidRPr="00030AB1">
        <w:rPr>
          <w:rFonts w:eastAsia="Arial" w:cs="Arial"/>
          <w:color w:val="000000"/>
          <w:szCs w:val="22"/>
        </w:rPr>
        <w:t xml:space="preserve"> supervisión</w:t>
      </w:r>
      <w:r w:rsidR="00EE3EFD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>.</w:t>
      </w:r>
    </w:p>
    <w:p w14:paraId="72CEA1CE" w14:textId="74B38C40" w:rsidR="00AD5630" w:rsidRPr="00030AB1" w:rsidRDefault="00FC2025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V</w:t>
      </w:r>
      <w:r w:rsidR="00AD5630" w:rsidRPr="00030AB1">
        <w:rPr>
          <w:rFonts w:eastAsia="Arial" w:cs="Arial"/>
          <w:color w:val="000000"/>
          <w:szCs w:val="22"/>
        </w:rPr>
        <w:t>erifica</w:t>
      </w:r>
      <w:r w:rsidRPr="00030AB1">
        <w:rPr>
          <w:rFonts w:eastAsia="Arial" w:cs="Arial"/>
          <w:color w:val="000000"/>
          <w:szCs w:val="22"/>
        </w:rPr>
        <w:t xml:space="preserve">r </w:t>
      </w:r>
      <w:r w:rsidR="00AD5630" w:rsidRPr="00030AB1">
        <w:rPr>
          <w:rFonts w:eastAsia="Arial" w:cs="Arial"/>
          <w:color w:val="000000"/>
          <w:szCs w:val="22"/>
        </w:rPr>
        <w:t xml:space="preserve">las actividades programadas y ejecutadas </w:t>
      </w:r>
      <w:r w:rsidRPr="00030AB1">
        <w:rPr>
          <w:rFonts w:eastAsia="Arial" w:cs="Arial"/>
          <w:color w:val="000000"/>
          <w:szCs w:val="22"/>
        </w:rPr>
        <w:t xml:space="preserve">por </w:t>
      </w:r>
      <w:r w:rsidR="00EE3EFD">
        <w:rPr>
          <w:rFonts w:eastAsia="Arial" w:cs="Arial"/>
          <w:color w:val="000000"/>
          <w:szCs w:val="22"/>
        </w:rPr>
        <w:t>la intervención</w:t>
      </w:r>
      <w:r w:rsidR="00AD5630" w:rsidRPr="00030AB1">
        <w:rPr>
          <w:rFonts w:eastAsia="Arial" w:cs="Arial"/>
          <w:color w:val="000000"/>
          <w:szCs w:val="22"/>
        </w:rPr>
        <w:t>, con énfasis en los gastos realizados considerando l</w:t>
      </w:r>
      <w:r w:rsidRPr="00030AB1">
        <w:rPr>
          <w:rFonts w:eastAsia="Arial" w:cs="Arial"/>
          <w:color w:val="000000"/>
          <w:szCs w:val="22"/>
        </w:rPr>
        <w:t xml:space="preserve">o requerido según </w:t>
      </w:r>
      <w:r w:rsidR="00AD5630" w:rsidRPr="00030AB1">
        <w:rPr>
          <w:rFonts w:eastAsia="Arial" w:cs="Arial"/>
          <w:color w:val="000000"/>
          <w:szCs w:val="22"/>
        </w:rPr>
        <w:t xml:space="preserve">los </w:t>
      </w:r>
      <w:r w:rsidRPr="00030AB1">
        <w:rPr>
          <w:rFonts w:eastAsia="Arial" w:cs="Arial"/>
          <w:color w:val="000000"/>
          <w:szCs w:val="22"/>
        </w:rPr>
        <w:t>a</w:t>
      </w:r>
      <w:r w:rsidR="00AD5630" w:rsidRPr="00030AB1">
        <w:rPr>
          <w:rFonts w:eastAsia="Arial" w:cs="Arial"/>
          <w:color w:val="000000"/>
          <w:szCs w:val="22"/>
        </w:rPr>
        <w:t xml:space="preserve">nexos </w:t>
      </w:r>
      <w:r w:rsidR="00AD5630" w:rsidRPr="00030AB1">
        <w:rPr>
          <w:rFonts w:eastAsia="Arial" w:cs="Arial"/>
          <w:color w:val="000000" w:themeColor="text1"/>
          <w:szCs w:val="22"/>
        </w:rPr>
        <w:t>N°3-A y Nº3-B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</w:t>
      </w:r>
      <w:r w:rsidR="00AD5630" w:rsidRPr="00030AB1">
        <w:rPr>
          <w:rFonts w:eastAsia="Arial" w:cs="Arial"/>
          <w:color w:val="000000"/>
          <w:szCs w:val="22"/>
        </w:rPr>
        <w:t xml:space="preserve">, así como realizar las acciones necesarias con los beneficiarios y demás actores </w:t>
      </w:r>
      <w:r w:rsidR="00EE3EFD">
        <w:rPr>
          <w:rFonts w:eastAsia="Arial" w:cs="Arial"/>
          <w:color w:val="000000"/>
          <w:szCs w:val="22"/>
        </w:rPr>
        <w:t>de la intervención</w:t>
      </w:r>
      <w:r w:rsidR="00AD5630" w:rsidRPr="00030AB1">
        <w:rPr>
          <w:rFonts w:eastAsia="Arial" w:cs="Arial"/>
          <w:color w:val="000000"/>
          <w:szCs w:val="22"/>
        </w:rPr>
        <w:t xml:space="preserve">, para corroborar la ejecución de </w:t>
      </w:r>
      <w:r w:rsidRPr="00030AB1">
        <w:rPr>
          <w:rFonts w:eastAsia="Arial" w:cs="Arial"/>
          <w:color w:val="000000"/>
          <w:szCs w:val="22"/>
        </w:rPr>
        <w:t>l</w:t>
      </w:r>
      <w:r w:rsidR="00AD5630" w:rsidRPr="00030AB1">
        <w:rPr>
          <w:rFonts w:eastAsia="Arial" w:cs="Arial"/>
          <w:color w:val="000000"/>
          <w:szCs w:val="22"/>
        </w:rPr>
        <w:t>as actividades y los gastos realizados.</w:t>
      </w:r>
    </w:p>
    <w:p w14:paraId="7C2251EB" w14:textId="11861486" w:rsidR="00AD5630" w:rsidRPr="00833CA7" w:rsidRDefault="00AD5630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Elaborar y </w:t>
      </w:r>
      <w:r w:rsidR="00FC2025" w:rsidRPr="00030AB1">
        <w:rPr>
          <w:rFonts w:eastAsia="Arial" w:cs="Arial"/>
          <w:color w:val="000000"/>
          <w:szCs w:val="22"/>
        </w:rPr>
        <w:t xml:space="preserve">presentar a la entidad </w:t>
      </w:r>
      <w:r w:rsidRPr="00030AB1">
        <w:rPr>
          <w:rFonts w:eastAsia="Arial" w:cs="Arial"/>
          <w:color w:val="000000"/>
          <w:szCs w:val="22"/>
        </w:rPr>
        <w:t>el Acta de Supervisión</w:t>
      </w:r>
      <w:r w:rsidR="00EE3EFD">
        <w:rPr>
          <w:rFonts w:eastAsia="Arial" w:cs="Arial"/>
          <w:color w:val="000000"/>
          <w:szCs w:val="22"/>
        </w:rPr>
        <w:t xml:space="preserve"> y Fiscalización</w:t>
      </w:r>
      <w:r w:rsidR="00FC2025" w:rsidRPr="00030AB1">
        <w:rPr>
          <w:rFonts w:eastAsia="Arial" w:cs="Arial"/>
          <w:color w:val="000000"/>
          <w:szCs w:val="22"/>
        </w:rPr>
        <w:t>, para la suscripción conjunta</w:t>
      </w:r>
      <w:r w:rsidRPr="00030AB1">
        <w:rPr>
          <w:rFonts w:eastAsia="Arial" w:cs="Arial"/>
          <w:color w:val="000000"/>
          <w:szCs w:val="22"/>
        </w:rPr>
        <w:t xml:space="preserve">, consignando las observaciones si las hubiera y </w:t>
      </w:r>
      <w:r w:rsidR="00D57037" w:rsidRPr="00030AB1">
        <w:rPr>
          <w:rFonts w:eastAsia="Arial" w:cs="Arial"/>
          <w:color w:val="000000"/>
          <w:szCs w:val="22"/>
        </w:rPr>
        <w:t>según e</w:t>
      </w:r>
      <w:r w:rsidRPr="00030AB1">
        <w:rPr>
          <w:rFonts w:eastAsia="Arial" w:cs="Arial"/>
          <w:color w:val="000000"/>
          <w:szCs w:val="22"/>
        </w:rPr>
        <w:t xml:space="preserve">l </w:t>
      </w:r>
      <w:r w:rsidRPr="00030AB1">
        <w:rPr>
          <w:rFonts w:eastAsia="Arial" w:cs="Arial"/>
          <w:color w:val="000000" w:themeColor="text1"/>
          <w:szCs w:val="22"/>
        </w:rPr>
        <w:t>Anexo Nº4 de la Guía.</w:t>
      </w:r>
    </w:p>
    <w:p w14:paraId="0D1A5764" w14:textId="77777777" w:rsidR="00833CA7" w:rsidRPr="00833CA7" w:rsidRDefault="00833CA7" w:rsidP="00833CA7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 w:val="4"/>
          <w:szCs w:val="4"/>
        </w:rPr>
      </w:pPr>
    </w:p>
    <w:p w14:paraId="61165B8F" w14:textId="3E403B82" w:rsidR="00AD5630" w:rsidRPr="00030AB1" w:rsidRDefault="00CF6C8C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7797"/>
        </w:tabs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r w:rsidRPr="00030AB1">
        <w:rPr>
          <w:rFonts w:eastAsia="Arial" w:cs="Arial"/>
          <w:bCs/>
          <w:color w:val="000000"/>
          <w:szCs w:val="22"/>
        </w:rPr>
        <w:t>C</w:t>
      </w:r>
      <w:r w:rsidR="00AD5630" w:rsidRPr="00030AB1">
        <w:rPr>
          <w:rFonts w:eastAsia="Arial" w:cs="Arial"/>
          <w:bCs/>
          <w:color w:val="000000"/>
          <w:szCs w:val="22"/>
        </w:rPr>
        <w:t>ierre</w:t>
      </w:r>
    </w:p>
    <w:p w14:paraId="31C36C4B" w14:textId="4036B9C5" w:rsidR="00AD5630" w:rsidRPr="00030AB1" w:rsidRDefault="00C10222" w:rsidP="008C227B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>A</w:t>
      </w:r>
      <w:r w:rsidR="00AD5630" w:rsidRPr="00030AB1">
        <w:rPr>
          <w:rFonts w:ascii="Arial" w:eastAsia="Arial" w:hAnsi="Arial" w:cs="Arial"/>
          <w:color w:val="000000"/>
        </w:rPr>
        <w:t xml:space="preserve"> cargo del</w:t>
      </w:r>
      <w:r w:rsidRPr="00030AB1">
        <w:rPr>
          <w:rFonts w:ascii="Arial" w:eastAsia="Arial" w:hAnsi="Arial" w:cs="Arial"/>
          <w:color w:val="000000"/>
        </w:rPr>
        <w:t xml:space="preserve"> personal de </w:t>
      </w:r>
      <w:r w:rsidR="00AD5630" w:rsidRPr="00030AB1">
        <w:rPr>
          <w:rFonts w:ascii="Arial" w:eastAsia="Arial" w:hAnsi="Arial" w:cs="Arial"/>
          <w:color w:val="000000"/>
        </w:rPr>
        <w:t>supervis</w:t>
      </w:r>
      <w:r w:rsidRPr="00030AB1">
        <w:rPr>
          <w:rFonts w:ascii="Arial" w:eastAsia="Arial" w:hAnsi="Arial" w:cs="Arial"/>
          <w:color w:val="000000"/>
        </w:rPr>
        <w:t>ión</w:t>
      </w:r>
      <w:r w:rsidR="00EE3EFD">
        <w:rPr>
          <w:rFonts w:ascii="Arial" w:eastAsia="Arial" w:hAnsi="Arial" w:cs="Arial"/>
          <w:color w:val="000000"/>
        </w:rPr>
        <w:t xml:space="preserve"> y fiscalización</w:t>
      </w:r>
      <w:r w:rsidR="00AD5630" w:rsidRPr="00030AB1">
        <w:rPr>
          <w:rFonts w:ascii="Arial" w:eastAsia="Arial" w:hAnsi="Arial" w:cs="Arial"/>
          <w:color w:val="000000"/>
        </w:rPr>
        <w:t>, comprend</w:t>
      </w:r>
      <w:r w:rsidR="00565F3F" w:rsidRPr="00030AB1">
        <w:rPr>
          <w:rFonts w:ascii="Arial" w:eastAsia="Arial" w:hAnsi="Arial" w:cs="Arial"/>
          <w:color w:val="000000"/>
        </w:rPr>
        <w:t>e</w:t>
      </w:r>
      <w:r w:rsidR="00AD5630" w:rsidRPr="00030AB1">
        <w:rPr>
          <w:rFonts w:ascii="Arial" w:eastAsia="Arial" w:hAnsi="Arial" w:cs="Arial"/>
          <w:color w:val="000000"/>
        </w:rPr>
        <w:t>:</w:t>
      </w:r>
    </w:p>
    <w:p w14:paraId="311E4FF0" w14:textId="2B20968A" w:rsidR="00AD5630" w:rsidRPr="00030AB1" w:rsidRDefault="00AD5630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Sistematizar la información obtenida durante </w:t>
      </w:r>
      <w:r w:rsidR="006C5554" w:rsidRPr="00030AB1">
        <w:rPr>
          <w:rFonts w:eastAsia="Arial" w:cs="Arial"/>
          <w:color w:val="000000"/>
          <w:szCs w:val="22"/>
        </w:rPr>
        <w:t xml:space="preserve">la </w:t>
      </w:r>
      <w:r w:rsidRPr="00030AB1">
        <w:rPr>
          <w:rFonts w:eastAsia="Arial" w:cs="Arial"/>
          <w:color w:val="000000"/>
          <w:szCs w:val="22"/>
        </w:rPr>
        <w:t xml:space="preserve">supervisión </w:t>
      </w:r>
      <w:r w:rsidR="00EE3EFD">
        <w:rPr>
          <w:rFonts w:eastAsia="Arial" w:cs="Arial"/>
          <w:color w:val="000000"/>
          <w:szCs w:val="22"/>
        </w:rPr>
        <w:t xml:space="preserve">y fiscalización </w:t>
      </w:r>
      <w:r w:rsidR="00320CBC" w:rsidRPr="00030AB1">
        <w:rPr>
          <w:rFonts w:eastAsia="Arial" w:cs="Arial"/>
          <w:color w:val="000000"/>
          <w:szCs w:val="22"/>
        </w:rPr>
        <w:t>de</w:t>
      </w:r>
      <w:r w:rsidR="00EE3EFD">
        <w:rPr>
          <w:rFonts w:eastAsia="Arial" w:cs="Arial"/>
          <w:color w:val="000000"/>
          <w:szCs w:val="22"/>
        </w:rPr>
        <w:t xml:space="preserve"> </w:t>
      </w:r>
      <w:r w:rsidR="00320CBC" w:rsidRPr="00030AB1">
        <w:rPr>
          <w:rFonts w:eastAsia="Arial" w:cs="Arial"/>
          <w:color w:val="000000"/>
          <w:szCs w:val="22"/>
        </w:rPr>
        <w:t>l</w:t>
      </w:r>
      <w:r w:rsidR="00EE3EFD">
        <w:rPr>
          <w:rFonts w:eastAsia="Arial" w:cs="Arial"/>
          <w:color w:val="000000"/>
          <w:szCs w:val="22"/>
        </w:rPr>
        <w:t>a</w:t>
      </w:r>
      <w:r w:rsidR="00320CBC" w:rsidRPr="00030AB1">
        <w:rPr>
          <w:rFonts w:eastAsia="Arial" w:cs="Arial"/>
          <w:color w:val="000000"/>
          <w:szCs w:val="22"/>
        </w:rPr>
        <w:t xml:space="preserve"> </w:t>
      </w:r>
      <w:r w:rsidR="00EE3EFD">
        <w:rPr>
          <w:rFonts w:eastAsia="Arial" w:cs="Arial"/>
          <w:color w:val="000000"/>
          <w:szCs w:val="22"/>
        </w:rPr>
        <w:t>intervención</w:t>
      </w:r>
      <w:r w:rsidRPr="00030AB1">
        <w:rPr>
          <w:rFonts w:eastAsia="Arial" w:cs="Arial"/>
          <w:color w:val="000000"/>
          <w:szCs w:val="22"/>
        </w:rPr>
        <w:t xml:space="preserve">, poniendo énfasis sobre hallazgos, </w:t>
      </w:r>
      <w:r w:rsidRPr="00030AB1">
        <w:rPr>
          <w:rFonts w:eastAsia="Arial" w:cs="Arial"/>
          <w:color w:val="000000"/>
          <w:szCs w:val="22"/>
        </w:rPr>
        <w:lastRenderedPageBreak/>
        <w:t xml:space="preserve">conclusiones y recomendaciones, que se </w:t>
      </w:r>
      <w:r w:rsidR="00D57037" w:rsidRPr="00030AB1">
        <w:rPr>
          <w:rFonts w:eastAsia="Arial" w:cs="Arial"/>
          <w:color w:val="000000"/>
          <w:szCs w:val="22"/>
        </w:rPr>
        <w:t xml:space="preserve">incorporan </w:t>
      </w:r>
      <w:r w:rsidRPr="00030AB1">
        <w:rPr>
          <w:rFonts w:eastAsia="Arial" w:cs="Arial"/>
          <w:color w:val="000000"/>
          <w:szCs w:val="22"/>
        </w:rPr>
        <w:t>en el Informe de Supervisión</w:t>
      </w:r>
      <w:r w:rsidR="00EE3EFD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 xml:space="preserve"> </w:t>
      </w:r>
      <w:r w:rsidRPr="00030AB1">
        <w:rPr>
          <w:rFonts w:eastAsia="Arial" w:cs="Arial"/>
          <w:color w:val="000000" w:themeColor="text1"/>
          <w:szCs w:val="22"/>
        </w:rPr>
        <w:t>(Anexo N°6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</w:t>
      </w:r>
      <w:r w:rsidRPr="00030AB1">
        <w:rPr>
          <w:rFonts w:eastAsia="Arial" w:cs="Arial"/>
          <w:color w:val="000000" w:themeColor="text1"/>
          <w:szCs w:val="22"/>
        </w:rPr>
        <w:t>).</w:t>
      </w:r>
    </w:p>
    <w:p w14:paraId="72ED8A18" w14:textId="5C73EF9E" w:rsidR="00AD5630" w:rsidRPr="00030AB1" w:rsidRDefault="00AD5630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Elaborar y presentar </w:t>
      </w:r>
      <w:r w:rsidR="000A2247" w:rsidRPr="00030AB1">
        <w:rPr>
          <w:rFonts w:eastAsia="Arial" w:cs="Arial"/>
          <w:color w:val="000000"/>
          <w:szCs w:val="22"/>
        </w:rPr>
        <w:t xml:space="preserve">a la Dirección de Fiscalización y Supervisión </w:t>
      </w:r>
      <w:r w:rsidRPr="00030AB1">
        <w:rPr>
          <w:rFonts w:eastAsia="Arial" w:cs="Arial"/>
          <w:color w:val="000000"/>
          <w:szCs w:val="22"/>
        </w:rPr>
        <w:t xml:space="preserve">el Informe de Supervisión </w:t>
      </w:r>
      <w:r w:rsidR="00456916">
        <w:rPr>
          <w:rFonts w:eastAsia="Arial" w:cs="Arial"/>
          <w:color w:val="000000"/>
          <w:szCs w:val="22"/>
        </w:rPr>
        <w:t>y Fiscalización de Intervenciones</w:t>
      </w:r>
      <w:r w:rsidRPr="00030AB1">
        <w:rPr>
          <w:rFonts w:eastAsia="Arial" w:cs="Arial"/>
          <w:color w:val="000000"/>
          <w:szCs w:val="22"/>
        </w:rPr>
        <w:t>, que da cuenta del resultado</w:t>
      </w:r>
      <w:r w:rsidR="006C5554" w:rsidRPr="00030AB1">
        <w:rPr>
          <w:rFonts w:eastAsia="Arial" w:cs="Arial"/>
          <w:color w:val="000000"/>
          <w:szCs w:val="22"/>
        </w:rPr>
        <w:t xml:space="preserve"> de</w:t>
      </w:r>
      <w:r w:rsidRPr="00030AB1">
        <w:rPr>
          <w:rFonts w:eastAsia="Arial" w:cs="Arial"/>
          <w:color w:val="000000"/>
          <w:szCs w:val="22"/>
        </w:rPr>
        <w:t xml:space="preserve"> </w:t>
      </w:r>
      <w:r w:rsidR="006C5554" w:rsidRPr="00030AB1">
        <w:rPr>
          <w:rFonts w:eastAsia="Arial" w:cs="Arial"/>
          <w:color w:val="000000"/>
          <w:szCs w:val="22"/>
        </w:rPr>
        <w:t>la</w:t>
      </w:r>
      <w:r w:rsidRPr="00030AB1">
        <w:rPr>
          <w:rFonts w:eastAsia="Arial" w:cs="Arial"/>
          <w:color w:val="000000"/>
          <w:szCs w:val="22"/>
        </w:rPr>
        <w:t xml:space="preserve"> supervisión</w:t>
      </w:r>
      <w:r w:rsidR="006C5554" w:rsidRPr="00030AB1">
        <w:rPr>
          <w:rFonts w:eastAsia="Arial" w:cs="Arial"/>
          <w:color w:val="000000"/>
          <w:szCs w:val="22"/>
        </w:rPr>
        <w:t xml:space="preserve"> y </w:t>
      </w:r>
      <w:r w:rsidRPr="00030AB1">
        <w:rPr>
          <w:rFonts w:eastAsia="Arial" w:cs="Arial"/>
          <w:color w:val="000000"/>
          <w:szCs w:val="22"/>
        </w:rPr>
        <w:t>culmina recomendando:</w:t>
      </w:r>
    </w:p>
    <w:p w14:paraId="1DD7A7BE" w14:textId="0372E0D0" w:rsidR="00AD5630" w:rsidRPr="00030AB1" w:rsidRDefault="00AD5630" w:rsidP="008C22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835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El archivo del</w:t>
      </w:r>
      <w:r w:rsidR="007D29F0" w:rsidRPr="00030AB1">
        <w:rPr>
          <w:rFonts w:ascii="Arial" w:eastAsia="Arial" w:hAnsi="Arial" w:cs="Arial"/>
        </w:rPr>
        <w:t xml:space="preserve"> Informe de Supervisión</w:t>
      </w:r>
      <w:r w:rsidR="00EE3EFD">
        <w:rPr>
          <w:rFonts w:ascii="Arial" w:eastAsia="Arial" w:hAnsi="Arial" w:cs="Arial"/>
        </w:rPr>
        <w:t xml:space="preserve"> y Fiscalización</w:t>
      </w:r>
      <w:r w:rsidRPr="00030AB1">
        <w:rPr>
          <w:rFonts w:ascii="Arial" w:eastAsia="Arial" w:hAnsi="Arial" w:cs="Arial"/>
        </w:rPr>
        <w:t>, en caso de no encontrarse ninguna presunta falta tipificada en el Reglamento de Infracciones y Sanciones (RIS) de la APCI; o</w:t>
      </w:r>
      <w:r w:rsidR="00D5515E" w:rsidRPr="00030AB1">
        <w:rPr>
          <w:rFonts w:ascii="Arial" w:eastAsia="Arial" w:hAnsi="Arial" w:cs="Arial"/>
        </w:rPr>
        <w:t>,</w:t>
      </w:r>
    </w:p>
    <w:p w14:paraId="754AE296" w14:textId="2EFCFF93" w:rsidR="00AD5630" w:rsidRPr="00030AB1" w:rsidRDefault="00AD5630" w:rsidP="008C22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835" w:hanging="567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</w:rPr>
        <w:t>D</w:t>
      </w:r>
      <w:r w:rsidRPr="00030AB1">
        <w:rPr>
          <w:rFonts w:ascii="Arial" w:eastAsia="Arial" w:hAnsi="Arial" w:cs="Arial"/>
          <w:color w:val="000000"/>
        </w:rPr>
        <w:t>eriva</w:t>
      </w:r>
      <w:r w:rsidRPr="00030AB1">
        <w:rPr>
          <w:rFonts w:ascii="Arial" w:eastAsia="Arial" w:hAnsi="Arial" w:cs="Arial"/>
        </w:rPr>
        <w:t>ción d</w:t>
      </w:r>
      <w:r w:rsidRPr="00030AB1">
        <w:rPr>
          <w:rFonts w:ascii="Arial" w:eastAsia="Arial" w:hAnsi="Arial" w:cs="Arial"/>
          <w:color w:val="000000"/>
        </w:rPr>
        <w:t xml:space="preserve">el </w:t>
      </w:r>
      <w:r w:rsidR="007D29F0" w:rsidRPr="00030AB1">
        <w:rPr>
          <w:rFonts w:ascii="Arial" w:eastAsia="Arial" w:hAnsi="Arial" w:cs="Arial"/>
        </w:rPr>
        <w:t>Informe de Supervisión</w:t>
      </w:r>
      <w:r w:rsidRPr="00030AB1">
        <w:rPr>
          <w:rFonts w:ascii="Arial" w:eastAsia="Arial" w:hAnsi="Arial" w:cs="Arial"/>
        </w:rPr>
        <w:t xml:space="preserve"> </w:t>
      </w:r>
      <w:r w:rsidRPr="00030AB1">
        <w:rPr>
          <w:rFonts w:ascii="Arial" w:eastAsia="Arial" w:hAnsi="Arial" w:cs="Arial"/>
          <w:color w:val="000000"/>
        </w:rPr>
        <w:t xml:space="preserve">a la Autoridad Instructora competente, de identificarse alguna de la(s) presunta(s) </w:t>
      </w:r>
      <w:r w:rsidRPr="00030AB1">
        <w:rPr>
          <w:rFonts w:ascii="Arial" w:eastAsia="Arial" w:hAnsi="Arial" w:cs="Arial"/>
        </w:rPr>
        <w:t xml:space="preserve">infracción(es) tipificadas </w:t>
      </w:r>
      <w:r w:rsidRPr="00030AB1">
        <w:rPr>
          <w:rFonts w:ascii="Arial" w:eastAsia="Arial" w:hAnsi="Arial" w:cs="Arial"/>
          <w:color w:val="000000"/>
        </w:rPr>
        <w:t>en el Reglamento de Infracciones y Sanciones</w:t>
      </w:r>
      <w:r w:rsidRPr="00030AB1">
        <w:rPr>
          <w:rFonts w:ascii="Arial" w:eastAsia="Arial" w:hAnsi="Arial" w:cs="Arial"/>
        </w:rPr>
        <w:t xml:space="preserve"> </w:t>
      </w:r>
      <w:r w:rsidRPr="00030AB1">
        <w:rPr>
          <w:rFonts w:ascii="Arial" w:eastAsia="Arial" w:hAnsi="Arial" w:cs="Arial"/>
          <w:color w:val="000000"/>
        </w:rPr>
        <w:t>(RIS) de la APCI.</w:t>
      </w:r>
    </w:p>
    <w:p w14:paraId="54E38808" w14:textId="48DA32B9" w:rsidR="00AD5630" w:rsidRPr="00030AB1" w:rsidRDefault="00AD5630" w:rsidP="008C227B">
      <w:p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</w:rPr>
        <w:t xml:space="preserve">El </w:t>
      </w:r>
      <w:r w:rsidR="003F15ED" w:rsidRPr="00030AB1">
        <w:rPr>
          <w:rFonts w:ascii="Arial" w:eastAsia="Arial" w:hAnsi="Arial" w:cs="Arial"/>
        </w:rPr>
        <w:t>Informe de Supervisión</w:t>
      </w:r>
      <w:r w:rsidRPr="00030AB1">
        <w:rPr>
          <w:rFonts w:ascii="Arial" w:eastAsia="Arial" w:hAnsi="Arial" w:cs="Arial"/>
        </w:rPr>
        <w:t xml:space="preserve"> </w:t>
      </w:r>
      <w:r w:rsidR="00EE3EFD">
        <w:rPr>
          <w:rFonts w:ascii="Arial" w:eastAsia="Arial" w:hAnsi="Arial" w:cs="Arial"/>
        </w:rPr>
        <w:t xml:space="preserve">y Fiscalización </w:t>
      </w:r>
      <w:r w:rsidRPr="00030AB1">
        <w:rPr>
          <w:rFonts w:ascii="Arial" w:eastAsia="Arial" w:hAnsi="Arial" w:cs="Arial"/>
        </w:rPr>
        <w:t xml:space="preserve">lo </w:t>
      </w:r>
      <w:r w:rsidRPr="00030AB1">
        <w:rPr>
          <w:rFonts w:ascii="Arial" w:eastAsia="Arial" w:hAnsi="Arial" w:cs="Arial"/>
          <w:color w:val="000000"/>
        </w:rPr>
        <w:t>conforman los formatos y la documentación respectiva</w:t>
      </w:r>
      <w:r w:rsidR="003F15ED" w:rsidRPr="00030AB1">
        <w:rPr>
          <w:rFonts w:ascii="Arial" w:eastAsia="Arial" w:hAnsi="Arial" w:cs="Arial"/>
          <w:color w:val="000000"/>
        </w:rPr>
        <w:t>s</w:t>
      </w:r>
      <w:r w:rsidRPr="00030AB1">
        <w:rPr>
          <w:rFonts w:ascii="Arial" w:eastAsia="Arial" w:hAnsi="Arial" w:cs="Arial"/>
          <w:color w:val="000000"/>
        </w:rPr>
        <w:t xml:space="preserve">; según </w:t>
      </w:r>
      <w:r w:rsidR="00D57037" w:rsidRPr="00030AB1">
        <w:rPr>
          <w:rFonts w:ascii="Arial" w:eastAsia="Arial" w:hAnsi="Arial" w:cs="Arial"/>
          <w:color w:val="000000"/>
        </w:rPr>
        <w:t xml:space="preserve">la </w:t>
      </w:r>
      <w:r w:rsidRPr="00030AB1">
        <w:rPr>
          <w:rFonts w:ascii="Arial" w:eastAsia="Arial" w:hAnsi="Arial" w:cs="Arial"/>
          <w:color w:val="000000"/>
        </w:rPr>
        <w:t>lista</w:t>
      </w:r>
      <w:r w:rsidR="00D57037" w:rsidRPr="00030AB1">
        <w:rPr>
          <w:rFonts w:ascii="Arial" w:eastAsia="Arial" w:hAnsi="Arial" w:cs="Arial"/>
          <w:color w:val="000000"/>
        </w:rPr>
        <w:t xml:space="preserve"> </w:t>
      </w:r>
      <w:r w:rsidRPr="00030AB1">
        <w:rPr>
          <w:rFonts w:ascii="Arial" w:eastAsia="Arial" w:hAnsi="Arial" w:cs="Arial"/>
          <w:color w:val="000000"/>
        </w:rPr>
        <w:t>establecid</w:t>
      </w:r>
      <w:r w:rsidR="00D57037" w:rsidRPr="00030AB1">
        <w:rPr>
          <w:rFonts w:ascii="Arial" w:eastAsia="Arial" w:hAnsi="Arial" w:cs="Arial"/>
          <w:color w:val="000000"/>
        </w:rPr>
        <w:t>a</w:t>
      </w:r>
      <w:r w:rsidRPr="00030AB1">
        <w:rPr>
          <w:rFonts w:ascii="Arial" w:eastAsia="Arial" w:hAnsi="Arial" w:cs="Arial"/>
          <w:color w:val="000000"/>
        </w:rPr>
        <w:t xml:space="preserve"> en </w:t>
      </w:r>
      <w:r w:rsidR="00D57037" w:rsidRPr="00030AB1">
        <w:rPr>
          <w:rFonts w:ascii="Arial" w:eastAsia="Arial" w:hAnsi="Arial" w:cs="Arial"/>
          <w:color w:val="000000"/>
        </w:rPr>
        <w:t xml:space="preserve">el </w:t>
      </w:r>
      <w:r w:rsidRPr="00030AB1">
        <w:rPr>
          <w:rFonts w:ascii="Arial" w:eastAsia="Arial" w:hAnsi="Arial" w:cs="Arial"/>
          <w:color w:val="000000" w:themeColor="text1"/>
        </w:rPr>
        <w:t>Anexo N°7</w:t>
      </w:r>
      <w:r w:rsidR="00DA08AD" w:rsidRPr="00030AB1">
        <w:rPr>
          <w:rFonts w:ascii="Arial" w:eastAsia="Arial" w:hAnsi="Arial" w:cs="Arial"/>
          <w:color w:val="000000" w:themeColor="text1"/>
        </w:rPr>
        <w:t xml:space="preserve"> de la Guía</w:t>
      </w:r>
      <w:r w:rsidRPr="00030AB1">
        <w:rPr>
          <w:rFonts w:ascii="Arial" w:eastAsia="Arial" w:hAnsi="Arial" w:cs="Arial"/>
          <w:color w:val="000000"/>
        </w:rPr>
        <w:t>.</w:t>
      </w:r>
    </w:p>
    <w:p w14:paraId="1FA38EDA" w14:textId="4FCCBA16" w:rsidR="00AD5630" w:rsidRDefault="00AD5630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</w:rPr>
      </w:pPr>
      <w:r w:rsidRPr="00030AB1">
        <w:rPr>
          <w:rFonts w:eastAsia="Arial" w:cs="Arial"/>
          <w:color w:val="000000"/>
        </w:rPr>
        <w:t xml:space="preserve">La Dirección de Fiscalización y Supervisión, comunica </w:t>
      </w:r>
      <w:r w:rsidR="007C7384" w:rsidRPr="00030AB1">
        <w:rPr>
          <w:rFonts w:eastAsia="Arial" w:cs="Arial"/>
          <w:color w:val="000000"/>
        </w:rPr>
        <w:t xml:space="preserve">a las entidades </w:t>
      </w:r>
      <w:r w:rsidR="007C7384" w:rsidRPr="00030AB1">
        <w:rPr>
          <w:rFonts w:eastAsia="Arial" w:cs="Arial"/>
        </w:rPr>
        <w:t>ejecutoras</w:t>
      </w:r>
      <w:r w:rsidR="003F15ED" w:rsidRPr="00030AB1">
        <w:rPr>
          <w:rFonts w:eastAsia="Arial" w:cs="Arial"/>
        </w:rPr>
        <w:t xml:space="preserve"> (ONGD</w:t>
      </w:r>
      <w:r w:rsidR="00293AD7" w:rsidRPr="00030AB1">
        <w:rPr>
          <w:rFonts w:eastAsia="Arial" w:cs="Arial"/>
        </w:rPr>
        <w:t>, ENIEX e IPREDA</w:t>
      </w:r>
      <w:r w:rsidR="003F15ED" w:rsidRPr="00030AB1">
        <w:rPr>
          <w:rFonts w:eastAsia="Arial" w:cs="Arial"/>
        </w:rPr>
        <w:t>)</w:t>
      </w:r>
      <w:r w:rsidR="007C7384" w:rsidRPr="00030AB1">
        <w:rPr>
          <w:rFonts w:eastAsia="Arial" w:cs="Arial"/>
        </w:rPr>
        <w:t>, en un plazo no mayor a treinta (30) días</w:t>
      </w:r>
      <w:r w:rsidR="003F15ED" w:rsidRPr="00030AB1">
        <w:rPr>
          <w:rFonts w:eastAsia="Arial" w:cs="Arial"/>
        </w:rPr>
        <w:t xml:space="preserve"> calendarios</w:t>
      </w:r>
      <w:r w:rsidR="007C7384" w:rsidRPr="00030AB1">
        <w:rPr>
          <w:rFonts w:eastAsia="Arial" w:cs="Arial"/>
        </w:rPr>
        <w:t xml:space="preserve"> luego de </w:t>
      </w:r>
      <w:r w:rsidR="00137D83" w:rsidRPr="00030AB1">
        <w:rPr>
          <w:rFonts w:eastAsia="Arial" w:cs="Arial"/>
        </w:rPr>
        <w:t>emitido el Informe de Supervisión</w:t>
      </w:r>
      <w:r w:rsidR="007C7384" w:rsidRPr="00030AB1">
        <w:rPr>
          <w:rFonts w:eastAsia="Arial" w:cs="Arial"/>
        </w:rPr>
        <w:t xml:space="preserve">, </w:t>
      </w:r>
      <w:r w:rsidR="00730831" w:rsidRPr="00030AB1">
        <w:rPr>
          <w:rFonts w:eastAsia="Arial" w:cs="Arial"/>
        </w:rPr>
        <w:t xml:space="preserve">cuando </w:t>
      </w:r>
      <w:r w:rsidRPr="00030AB1">
        <w:rPr>
          <w:rFonts w:eastAsia="Arial" w:cs="Arial"/>
        </w:rPr>
        <w:t>el resultado de la acción de supervisión y</w:t>
      </w:r>
      <w:r w:rsidRPr="00030AB1">
        <w:rPr>
          <w:rFonts w:eastAsia="Arial" w:cs="Arial"/>
          <w:color w:val="000000"/>
        </w:rPr>
        <w:t xml:space="preserve"> fiscalización</w:t>
      </w:r>
      <w:r w:rsidR="00137D83" w:rsidRPr="00030AB1">
        <w:rPr>
          <w:rFonts w:eastAsia="Arial" w:cs="Arial"/>
          <w:color w:val="000000"/>
        </w:rPr>
        <w:t xml:space="preserve"> </w:t>
      </w:r>
      <w:r w:rsidR="00730831" w:rsidRPr="00030AB1">
        <w:rPr>
          <w:rFonts w:eastAsia="Arial" w:cs="Arial"/>
          <w:color w:val="000000"/>
        </w:rPr>
        <w:t xml:space="preserve">haya concluido en el Archivo. </w:t>
      </w:r>
    </w:p>
    <w:p w14:paraId="3FD39B86" w14:textId="77777777" w:rsidR="00D426E3" w:rsidRPr="00833CA7" w:rsidRDefault="00D426E3" w:rsidP="00D426E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 w:val="4"/>
          <w:szCs w:val="6"/>
        </w:rPr>
      </w:pPr>
    </w:p>
    <w:p w14:paraId="449EC510" w14:textId="7241A41A" w:rsidR="00AD5630" w:rsidRDefault="00AD5630">
      <w:pPr>
        <w:pStyle w:val="Prrafodelista"/>
        <w:numPr>
          <w:ilvl w:val="1"/>
          <w:numId w:val="16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  <w:szCs w:val="22"/>
        </w:rPr>
      </w:pPr>
      <w:bookmarkStart w:id="20" w:name="_Toc188973885"/>
      <w:bookmarkStart w:id="21" w:name="_Toc193118095"/>
      <w:r w:rsidRPr="00030AB1">
        <w:rPr>
          <w:rFonts w:eastAsia="Arial" w:cs="Arial"/>
          <w:bCs/>
          <w:color w:val="000000"/>
          <w:szCs w:val="22"/>
        </w:rPr>
        <w:t>Etapas de la supervisión y fiscalización de donaciones</w:t>
      </w:r>
      <w:bookmarkEnd w:id="20"/>
      <w:bookmarkEnd w:id="21"/>
    </w:p>
    <w:p w14:paraId="19FAD959" w14:textId="52864E74" w:rsidR="00AD5630" w:rsidRPr="00030AB1" w:rsidRDefault="00AD5630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bookmarkStart w:id="22" w:name="_heading=h.26in1rg" w:colFirst="0" w:colLast="0"/>
      <w:bookmarkEnd w:id="22"/>
      <w:r w:rsidRPr="00030AB1">
        <w:rPr>
          <w:rFonts w:eastAsia="Arial" w:cs="Arial"/>
          <w:bCs/>
          <w:color w:val="000000"/>
          <w:szCs w:val="22"/>
        </w:rPr>
        <w:t>Planificación</w:t>
      </w:r>
    </w:p>
    <w:p w14:paraId="4770D956" w14:textId="40357311" w:rsidR="00AD5630" w:rsidRPr="00030AB1" w:rsidRDefault="00C10222" w:rsidP="00565F3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A</w:t>
      </w:r>
      <w:r w:rsidR="00AD5630" w:rsidRPr="00030AB1">
        <w:rPr>
          <w:rFonts w:eastAsia="Arial" w:cs="Arial"/>
          <w:color w:val="000000"/>
          <w:szCs w:val="22"/>
        </w:rPr>
        <w:t xml:space="preserve"> cargo de la Dirección de Fiscalización y Supervisión, comprend</w:t>
      </w:r>
      <w:r w:rsidR="00565F3F" w:rsidRPr="00030AB1">
        <w:rPr>
          <w:rFonts w:eastAsia="Arial" w:cs="Arial"/>
          <w:color w:val="000000"/>
          <w:szCs w:val="22"/>
        </w:rPr>
        <w:t>e</w:t>
      </w:r>
      <w:r w:rsidR="00AD5630" w:rsidRPr="00030AB1">
        <w:rPr>
          <w:rFonts w:eastAsia="Arial" w:cs="Arial"/>
          <w:color w:val="000000"/>
          <w:szCs w:val="22"/>
        </w:rPr>
        <w:t>:</w:t>
      </w:r>
    </w:p>
    <w:p w14:paraId="4F4EA650" w14:textId="1FAA95E6" w:rsidR="00AD5630" w:rsidRPr="00030AB1" w:rsidRDefault="00AD563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Revisar y sistematizar la información e</w:t>
      </w:r>
      <w:r w:rsidR="00444549" w:rsidRPr="00030AB1">
        <w:rPr>
          <w:rFonts w:eastAsia="Arial" w:cs="Arial"/>
          <w:color w:val="000000"/>
          <w:szCs w:val="22"/>
        </w:rPr>
        <w:t xml:space="preserve">n posesión de </w:t>
      </w:r>
      <w:r w:rsidRPr="00030AB1">
        <w:rPr>
          <w:rFonts w:eastAsia="Arial" w:cs="Arial"/>
          <w:color w:val="000000"/>
          <w:szCs w:val="22"/>
        </w:rPr>
        <w:t>la APCI (Declaración Única de Aduanas, Certificado de conformidad de ingreso de Ropa y Calzado usado, Ficha de Registro, Declaración Anual).</w:t>
      </w:r>
    </w:p>
    <w:p w14:paraId="174F1E63" w14:textId="222A8DB7" w:rsidR="00AD5630" w:rsidRPr="00030AB1" w:rsidRDefault="00AD563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Elaborar y remitir la Carta de Notificación</w:t>
      </w:r>
      <w:r w:rsidR="00444549" w:rsidRPr="00030AB1">
        <w:rPr>
          <w:rFonts w:eastAsia="Arial" w:cs="Arial"/>
          <w:color w:val="000000"/>
          <w:szCs w:val="22"/>
        </w:rPr>
        <w:t xml:space="preserve"> a la entidad</w:t>
      </w:r>
      <w:r w:rsidRPr="00030AB1">
        <w:rPr>
          <w:rFonts w:eastAsia="Arial" w:cs="Arial"/>
          <w:color w:val="000000"/>
          <w:szCs w:val="22"/>
        </w:rPr>
        <w:t>, comunicando el inicio del procedimiento de supervisión</w:t>
      </w:r>
      <w:r w:rsidR="00EE3EFD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 xml:space="preserve"> y solicitando la información </w:t>
      </w:r>
      <w:r w:rsidR="00444549" w:rsidRPr="00030AB1">
        <w:rPr>
          <w:rFonts w:eastAsia="Arial" w:cs="Arial"/>
          <w:color w:val="000000"/>
          <w:szCs w:val="22"/>
        </w:rPr>
        <w:t xml:space="preserve">según </w:t>
      </w:r>
      <w:r w:rsidRPr="00030AB1">
        <w:rPr>
          <w:rFonts w:eastAsia="Arial" w:cs="Arial"/>
          <w:color w:val="000000"/>
          <w:szCs w:val="22"/>
        </w:rPr>
        <w:t xml:space="preserve">el </w:t>
      </w:r>
      <w:r w:rsidRPr="00030AB1">
        <w:rPr>
          <w:rFonts w:eastAsia="Arial" w:cs="Arial"/>
          <w:color w:val="000000" w:themeColor="text1"/>
          <w:szCs w:val="22"/>
        </w:rPr>
        <w:t>Anexo Nº8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</w:t>
      </w:r>
      <w:r w:rsidRPr="00030AB1">
        <w:rPr>
          <w:rFonts w:eastAsia="Arial" w:cs="Arial"/>
          <w:color w:val="000000"/>
          <w:szCs w:val="22"/>
        </w:rPr>
        <w:t>.</w:t>
      </w:r>
    </w:p>
    <w:p w14:paraId="514D6ED7" w14:textId="2D8FA118" w:rsidR="00AD5630" w:rsidRPr="00030AB1" w:rsidRDefault="00AD563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Rec</w:t>
      </w:r>
      <w:r w:rsidR="00565F3F" w:rsidRPr="00030AB1">
        <w:rPr>
          <w:rFonts w:eastAsia="Arial" w:cs="Arial"/>
          <w:color w:val="000000"/>
          <w:szCs w:val="22"/>
        </w:rPr>
        <w:t>ibir</w:t>
      </w:r>
      <w:r w:rsidRPr="00030AB1">
        <w:rPr>
          <w:rFonts w:eastAsia="Arial" w:cs="Arial"/>
          <w:color w:val="000000"/>
          <w:szCs w:val="22"/>
        </w:rPr>
        <w:t>, revisar y sistematizar en una Base de Datos la información enviada por la entidad, conforme a lo solicitado en la Carta de Notificación y de ser necesario solicitar información adicional.</w:t>
      </w:r>
    </w:p>
    <w:p w14:paraId="22A214C2" w14:textId="2FEBEDE7" w:rsidR="00AD5630" w:rsidRDefault="00AD563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Elaborar </w:t>
      </w:r>
      <w:r w:rsidR="00444549" w:rsidRPr="00030AB1">
        <w:rPr>
          <w:rFonts w:eastAsia="Arial" w:cs="Arial"/>
          <w:color w:val="000000"/>
          <w:szCs w:val="22"/>
        </w:rPr>
        <w:t xml:space="preserve">y remitir a la entidad, </w:t>
      </w:r>
      <w:r w:rsidRPr="00030AB1">
        <w:rPr>
          <w:rFonts w:eastAsia="Arial" w:cs="Arial"/>
          <w:color w:val="000000"/>
          <w:szCs w:val="22"/>
        </w:rPr>
        <w:t xml:space="preserve">la Carta de </w:t>
      </w:r>
      <w:r w:rsidR="00444549" w:rsidRPr="00030AB1">
        <w:rPr>
          <w:rFonts w:eastAsia="Arial" w:cs="Arial"/>
          <w:color w:val="000000"/>
          <w:szCs w:val="22"/>
        </w:rPr>
        <w:t>p</w:t>
      </w:r>
      <w:r w:rsidRPr="00030AB1">
        <w:rPr>
          <w:rFonts w:eastAsia="Arial" w:cs="Arial"/>
          <w:color w:val="000000"/>
          <w:szCs w:val="22"/>
        </w:rPr>
        <w:t xml:space="preserve">resentación del </w:t>
      </w:r>
      <w:r w:rsidR="00444549" w:rsidRPr="00030AB1">
        <w:rPr>
          <w:rFonts w:eastAsia="Arial" w:cs="Arial"/>
          <w:color w:val="000000"/>
          <w:szCs w:val="22"/>
        </w:rPr>
        <w:t>personal de s</w:t>
      </w:r>
      <w:r w:rsidRPr="00030AB1">
        <w:rPr>
          <w:rFonts w:eastAsia="Arial" w:cs="Arial"/>
          <w:color w:val="000000"/>
          <w:szCs w:val="22"/>
        </w:rPr>
        <w:t>upervis</w:t>
      </w:r>
      <w:r w:rsidR="00444549" w:rsidRPr="00030AB1">
        <w:rPr>
          <w:rFonts w:eastAsia="Arial" w:cs="Arial"/>
          <w:color w:val="000000"/>
          <w:szCs w:val="22"/>
        </w:rPr>
        <w:t>ión</w:t>
      </w:r>
      <w:r w:rsidRPr="00030AB1">
        <w:rPr>
          <w:rFonts w:eastAsia="Arial" w:cs="Arial"/>
          <w:color w:val="000000"/>
          <w:szCs w:val="22"/>
        </w:rPr>
        <w:t>.</w:t>
      </w:r>
    </w:p>
    <w:p w14:paraId="377EF717" w14:textId="77777777" w:rsidR="00833CA7" w:rsidRDefault="00833CA7" w:rsidP="00833CA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Cs w:val="22"/>
        </w:rPr>
      </w:pPr>
    </w:p>
    <w:p w14:paraId="6F98B6FA" w14:textId="77777777" w:rsidR="00833CA7" w:rsidRDefault="00833CA7" w:rsidP="00833CA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Cs w:val="22"/>
        </w:rPr>
      </w:pPr>
    </w:p>
    <w:p w14:paraId="77812F2F" w14:textId="4578AF66" w:rsidR="00AD5630" w:rsidRPr="00030AB1" w:rsidRDefault="00AD5630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r w:rsidRPr="00030AB1">
        <w:rPr>
          <w:rFonts w:eastAsia="Arial" w:cs="Arial"/>
          <w:bCs/>
          <w:color w:val="000000"/>
          <w:szCs w:val="22"/>
        </w:rPr>
        <w:lastRenderedPageBreak/>
        <w:t>Ejecución</w:t>
      </w:r>
    </w:p>
    <w:p w14:paraId="31FC0600" w14:textId="7AECDBE3" w:rsidR="00AD5630" w:rsidRPr="00030AB1" w:rsidRDefault="00C10222" w:rsidP="008C227B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>A</w:t>
      </w:r>
      <w:r w:rsidR="00AD5630" w:rsidRPr="00030AB1">
        <w:rPr>
          <w:rFonts w:ascii="Arial" w:eastAsia="Arial" w:hAnsi="Arial" w:cs="Arial"/>
          <w:color w:val="000000"/>
        </w:rPr>
        <w:t xml:space="preserve"> cargo del</w:t>
      </w:r>
      <w:r w:rsidRPr="00030AB1">
        <w:rPr>
          <w:rFonts w:ascii="Arial" w:eastAsia="Arial" w:hAnsi="Arial" w:cs="Arial"/>
          <w:color w:val="000000"/>
        </w:rPr>
        <w:t xml:space="preserve"> personal de </w:t>
      </w:r>
      <w:r w:rsidR="00AD5630" w:rsidRPr="00030AB1">
        <w:rPr>
          <w:rFonts w:ascii="Arial" w:eastAsia="Arial" w:hAnsi="Arial" w:cs="Arial"/>
          <w:color w:val="000000"/>
        </w:rPr>
        <w:t>supervis</w:t>
      </w:r>
      <w:r w:rsidRPr="00030AB1">
        <w:rPr>
          <w:rFonts w:ascii="Arial" w:eastAsia="Arial" w:hAnsi="Arial" w:cs="Arial"/>
          <w:color w:val="000000"/>
        </w:rPr>
        <w:t>ión</w:t>
      </w:r>
      <w:r w:rsidR="004621E3">
        <w:rPr>
          <w:rFonts w:ascii="Arial" w:eastAsia="Arial" w:hAnsi="Arial" w:cs="Arial"/>
          <w:color w:val="000000"/>
        </w:rPr>
        <w:t xml:space="preserve"> y fiscalización</w:t>
      </w:r>
      <w:r w:rsidR="00AD5630" w:rsidRPr="00030AB1">
        <w:rPr>
          <w:rFonts w:ascii="Arial" w:eastAsia="Arial" w:hAnsi="Arial" w:cs="Arial"/>
          <w:color w:val="000000"/>
        </w:rPr>
        <w:t>, comprend</w:t>
      </w:r>
      <w:r w:rsidR="00565F3F" w:rsidRPr="00030AB1">
        <w:rPr>
          <w:rFonts w:ascii="Arial" w:eastAsia="Arial" w:hAnsi="Arial" w:cs="Arial"/>
          <w:color w:val="000000"/>
        </w:rPr>
        <w:t>e</w:t>
      </w:r>
      <w:r w:rsidR="00AD5630" w:rsidRPr="00030AB1">
        <w:rPr>
          <w:rFonts w:ascii="Arial" w:eastAsia="Arial" w:hAnsi="Arial" w:cs="Arial"/>
          <w:color w:val="000000"/>
        </w:rPr>
        <w:t>:</w:t>
      </w:r>
    </w:p>
    <w:p w14:paraId="2C7F0571" w14:textId="00ACC1BC" w:rsidR="00AD5630" w:rsidRPr="00030AB1" w:rsidRDefault="00AD5630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Analizar la documentación</w:t>
      </w:r>
      <w:r w:rsidR="00025448" w:rsidRPr="00030AB1">
        <w:rPr>
          <w:rFonts w:eastAsia="Arial" w:cs="Arial"/>
          <w:color w:val="000000"/>
          <w:szCs w:val="22"/>
        </w:rPr>
        <w:t xml:space="preserve"> proporcionada por la APCI, la cual incluye la </w:t>
      </w:r>
      <w:r w:rsidRPr="00030AB1">
        <w:rPr>
          <w:rFonts w:eastAsia="Arial" w:cs="Arial"/>
          <w:color w:val="000000"/>
          <w:szCs w:val="22"/>
        </w:rPr>
        <w:t xml:space="preserve">información remitida previamente </w:t>
      </w:r>
      <w:r w:rsidR="00025448" w:rsidRPr="00030AB1">
        <w:rPr>
          <w:rFonts w:eastAsia="Arial" w:cs="Arial"/>
          <w:color w:val="000000"/>
          <w:szCs w:val="22"/>
        </w:rPr>
        <w:t>por la entidad</w:t>
      </w:r>
      <w:r w:rsidRPr="00030AB1">
        <w:rPr>
          <w:rFonts w:eastAsia="Arial" w:cs="Arial"/>
          <w:color w:val="000000"/>
          <w:szCs w:val="22"/>
        </w:rPr>
        <w:t>, relacionada con la donación ingresada al país</w:t>
      </w:r>
      <w:r w:rsidR="00444549" w:rsidRPr="00030AB1">
        <w:rPr>
          <w:rFonts w:eastAsia="Arial" w:cs="Arial"/>
          <w:color w:val="000000"/>
          <w:szCs w:val="22"/>
        </w:rPr>
        <w:t>,</w:t>
      </w:r>
      <w:r w:rsidRPr="00030AB1">
        <w:rPr>
          <w:rFonts w:eastAsia="Arial" w:cs="Arial"/>
          <w:color w:val="000000"/>
          <w:szCs w:val="22"/>
        </w:rPr>
        <w:t xml:space="preserve"> </w:t>
      </w:r>
      <w:r w:rsidR="00DA08AD" w:rsidRPr="00030AB1">
        <w:rPr>
          <w:rFonts w:eastAsia="Arial" w:cs="Arial"/>
          <w:color w:val="000000"/>
          <w:szCs w:val="22"/>
        </w:rPr>
        <w:t xml:space="preserve">objeto </w:t>
      </w:r>
      <w:r w:rsidRPr="00030AB1">
        <w:rPr>
          <w:rFonts w:eastAsia="Arial" w:cs="Arial"/>
          <w:color w:val="000000"/>
          <w:szCs w:val="22"/>
        </w:rPr>
        <w:t>de supervisión</w:t>
      </w:r>
      <w:r w:rsidR="004621E3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>.</w:t>
      </w:r>
    </w:p>
    <w:p w14:paraId="200098EB" w14:textId="6D97E5C1" w:rsidR="00AD5630" w:rsidRPr="00030AB1" w:rsidRDefault="00444549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Coordinar y concretar </w:t>
      </w:r>
      <w:r w:rsidR="00AD5630" w:rsidRPr="00030AB1">
        <w:rPr>
          <w:rFonts w:eastAsia="Arial" w:cs="Arial"/>
          <w:color w:val="000000"/>
          <w:szCs w:val="22"/>
        </w:rPr>
        <w:t>las reuniones necesarias con los representantes de la entidad, para la supervisión</w:t>
      </w:r>
      <w:r w:rsidR="00880A4B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>,</w:t>
      </w:r>
      <w:r w:rsidR="00AD5630" w:rsidRPr="00030AB1">
        <w:rPr>
          <w:rFonts w:eastAsia="Arial" w:cs="Arial"/>
          <w:color w:val="000000"/>
          <w:szCs w:val="22"/>
        </w:rPr>
        <w:t xml:space="preserve"> contrastar la información y verificar los procedimientos de traslado y correcto almacenaje de mercancías (</w:t>
      </w:r>
      <w:r w:rsidR="00AD5630" w:rsidRPr="00030AB1">
        <w:rPr>
          <w:rFonts w:eastAsia="Arial" w:cs="Arial"/>
          <w:color w:val="000000" w:themeColor="text1"/>
          <w:szCs w:val="22"/>
        </w:rPr>
        <w:t>Anexo N°9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</w:t>
      </w:r>
      <w:r w:rsidR="00AD5630" w:rsidRPr="00030AB1">
        <w:rPr>
          <w:rFonts w:eastAsia="Arial" w:cs="Arial"/>
          <w:color w:val="000000"/>
          <w:szCs w:val="22"/>
        </w:rPr>
        <w:t>).</w:t>
      </w:r>
    </w:p>
    <w:p w14:paraId="51F7332E" w14:textId="41057D96" w:rsidR="00AD5630" w:rsidRPr="00030AB1" w:rsidRDefault="00444549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szCs w:val="22"/>
        </w:rPr>
      </w:pPr>
      <w:r w:rsidRPr="00030AB1">
        <w:rPr>
          <w:rFonts w:eastAsia="Arial" w:cs="Arial"/>
          <w:szCs w:val="22"/>
        </w:rPr>
        <w:t>V</w:t>
      </w:r>
      <w:r w:rsidR="00AD5630" w:rsidRPr="00030AB1">
        <w:rPr>
          <w:rFonts w:eastAsia="Arial" w:cs="Arial"/>
          <w:szCs w:val="22"/>
        </w:rPr>
        <w:t>erifica</w:t>
      </w:r>
      <w:r w:rsidRPr="00030AB1">
        <w:rPr>
          <w:rFonts w:eastAsia="Arial" w:cs="Arial"/>
          <w:szCs w:val="22"/>
        </w:rPr>
        <w:t xml:space="preserve">r </w:t>
      </w:r>
      <w:r w:rsidR="00AD5630" w:rsidRPr="00030AB1">
        <w:rPr>
          <w:rFonts w:eastAsia="Arial" w:cs="Arial"/>
          <w:szCs w:val="22"/>
        </w:rPr>
        <w:t>la</w:t>
      </w:r>
      <w:r w:rsidR="00735708" w:rsidRPr="00030AB1">
        <w:rPr>
          <w:rFonts w:eastAsia="Arial" w:cs="Arial"/>
          <w:szCs w:val="22"/>
        </w:rPr>
        <w:t xml:space="preserve"> distribución de la</w:t>
      </w:r>
      <w:r w:rsidR="00AD5630" w:rsidRPr="00030AB1">
        <w:rPr>
          <w:rFonts w:eastAsia="Arial" w:cs="Arial"/>
          <w:szCs w:val="22"/>
        </w:rPr>
        <w:t>s donacione</w:t>
      </w:r>
      <w:r w:rsidR="00735708" w:rsidRPr="00030AB1">
        <w:rPr>
          <w:rFonts w:eastAsia="Arial" w:cs="Arial"/>
          <w:szCs w:val="22"/>
        </w:rPr>
        <w:t xml:space="preserve">s </w:t>
      </w:r>
      <w:r w:rsidR="00707DA4" w:rsidRPr="00030AB1">
        <w:rPr>
          <w:rFonts w:eastAsia="Arial" w:cs="Arial"/>
          <w:szCs w:val="22"/>
        </w:rPr>
        <w:t xml:space="preserve">conforme a la voluntad del donante </w:t>
      </w:r>
      <w:r w:rsidR="00735708" w:rsidRPr="00030AB1">
        <w:rPr>
          <w:rFonts w:eastAsia="Arial" w:cs="Arial"/>
          <w:szCs w:val="22"/>
        </w:rPr>
        <w:t>y</w:t>
      </w:r>
      <w:r w:rsidR="00AD5630" w:rsidRPr="00030AB1">
        <w:rPr>
          <w:rFonts w:eastAsia="Arial" w:cs="Arial"/>
          <w:szCs w:val="22"/>
        </w:rPr>
        <w:t xml:space="preserve"> entrevistar a los beneficiarios, procediendo a levantar o recabar los documentos que acrediten la entrega de las donaciones, según sea el caso, Actas de Entrega</w:t>
      </w:r>
      <w:r w:rsidR="00735708" w:rsidRPr="00030AB1">
        <w:rPr>
          <w:rFonts w:eastAsia="Arial" w:cs="Arial"/>
          <w:szCs w:val="22"/>
        </w:rPr>
        <w:t xml:space="preserve"> y/o</w:t>
      </w:r>
      <w:r w:rsidR="00AD5630" w:rsidRPr="00030AB1">
        <w:rPr>
          <w:rFonts w:eastAsia="Arial" w:cs="Arial"/>
          <w:szCs w:val="22"/>
        </w:rPr>
        <w:t xml:space="preserve"> Planilla</w:t>
      </w:r>
      <w:r w:rsidR="00735708" w:rsidRPr="00030AB1">
        <w:rPr>
          <w:rFonts w:eastAsia="Arial" w:cs="Arial"/>
          <w:szCs w:val="22"/>
        </w:rPr>
        <w:t>s</w:t>
      </w:r>
      <w:r w:rsidR="00AD5630" w:rsidRPr="00030AB1">
        <w:rPr>
          <w:rFonts w:eastAsia="Arial" w:cs="Arial"/>
          <w:szCs w:val="22"/>
        </w:rPr>
        <w:t xml:space="preserve"> de Beneficiarios</w:t>
      </w:r>
      <w:r w:rsidR="00735708" w:rsidRPr="00030AB1">
        <w:rPr>
          <w:rFonts w:eastAsia="Arial" w:cs="Arial"/>
          <w:szCs w:val="22"/>
        </w:rPr>
        <w:t xml:space="preserve"> y/o</w:t>
      </w:r>
      <w:r w:rsidR="00AD5630" w:rsidRPr="00030AB1">
        <w:rPr>
          <w:rFonts w:eastAsia="Arial" w:cs="Arial"/>
          <w:szCs w:val="22"/>
        </w:rPr>
        <w:t xml:space="preserve"> Constancias de Entrega, etc.</w:t>
      </w:r>
    </w:p>
    <w:p w14:paraId="13735450" w14:textId="6CED4FF3" w:rsidR="00AD5630" w:rsidRPr="00030AB1" w:rsidRDefault="00AD5630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Analizar la documentación entregada</w:t>
      </w:r>
      <w:r w:rsidR="00735708" w:rsidRPr="00030AB1">
        <w:rPr>
          <w:rFonts w:eastAsia="Arial" w:cs="Arial"/>
          <w:color w:val="000000"/>
          <w:szCs w:val="22"/>
        </w:rPr>
        <w:t xml:space="preserve"> por la entidad ejecutora</w:t>
      </w:r>
      <w:r w:rsidRPr="00030AB1">
        <w:rPr>
          <w:rFonts w:eastAsia="Arial" w:cs="Arial"/>
          <w:color w:val="000000"/>
          <w:szCs w:val="22"/>
        </w:rPr>
        <w:t xml:space="preserve"> durante la supervisión</w:t>
      </w:r>
      <w:r w:rsidR="00880A4B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>, relacionada con la donación ingresada al país</w:t>
      </w:r>
      <w:r w:rsidR="00444549" w:rsidRPr="00030AB1">
        <w:rPr>
          <w:rFonts w:eastAsia="Arial" w:cs="Arial"/>
          <w:color w:val="000000"/>
          <w:szCs w:val="22"/>
        </w:rPr>
        <w:t>,</w:t>
      </w:r>
      <w:r w:rsidRPr="00030AB1">
        <w:rPr>
          <w:rFonts w:eastAsia="Arial" w:cs="Arial"/>
          <w:color w:val="000000"/>
          <w:szCs w:val="22"/>
        </w:rPr>
        <w:t xml:space="preserve"> materia de supervisión.</w:t>
      </w:r>
    </w:p>
    <w:p w14:paraId="4A764A6B" w14:textId="2892ED3B" w:rsidR="00AD5630" w:rsidRDefault="00AD5630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Elaborar y </w:t>
      </w:r>
      <w:r w:rsidR="00444549" w:rsidRPr="00030AB1">
        <w:rPr>
          <w:rFonts w:eastAsia="Arial" w:cs="Arial"/>
          <w:color w:val="000000"/>
          <w:szCs w:val="22"/>
        </w:rPr>
        <w:t xml:space="preserve">presentar a la entidad </w:t>
      </w:r>
      <w:r w:rsidRPr="00030AB1">
        <w:rPr>
          <w:rFonts w:eastAsia="Arial" w:cs="Arial"/>
          <w:color w:val="000000"/>
          <w:szCs w:val="22"/>
        </w:rPr>
        <w:t>el Acta de Supervisión</w:t>
      </w:r>
      <w:r w:rsidR="00880A4B">
        <w:rPr>
          <w:rFonts w:eastAsia="Arial" w:cs="Arial"/>
          <w:color w:val="000000"/>
          <w:szCs w:val="22"/>
        </w:rPr>
        <w:t xml:space="preserve"> y Fiscalización</w:t>
      </w:r>
      <w:r w:rsidRPr="00030AB1">
        <w:rPr>
          <w:rFonts w:eastAsia="Arial" w:cs="Arial"/>
          <w:color w:val="000000"/>
          <w:szCs w:val="22"/>
        </w:rPr>
        <w:t xml:space="preserve">, </w:t>
      </w:r>
      <w:r w:rsidR="00444549" w:rsidRPr="00030AB1">
        <w:rPr>
          <w:rFonts w:eastAsia="Arial" w:cs="Arial"/>
          <w:color w:val="000000"/>
          <w:szCs w:val="22"/>
        </w:rPr>
        <w:t xml:space="preserve">para la suscripción conjunta, </w:t>
      </w:r>
      <w:r w:rsidRPr="00030AB1">
        <w:rPr>
          <w:rFonts w:eastAsia="Arial" w:cs="Arial"/>
          <w:color w:val="000000"/>
          <w:szCs w:val="22"/>
        </w:rPr>
        <w:t xml:space="preserve">consignando las observaciones si las hubiera y de acuerdo al </w:t>
      </w:r>
      <w:r w:rsidRPr="00030AB1">
        <w:rPr>
          <w:rFonts w:eastAsia="Arial" w:cs="Arial"/>
          <w:color w:val="000000" w:themeColor="text1"/>
          <w:szCs w:val="22"/>
        </w:rPr>
        <w:t>Anexo Nº10 de la Guía</w:t>
      </w:r>
      <w:r w:rsidRPr="00030AB1">
        <w:rPr>
          <w:rFonts w:eastAsia="Arial" w:cs="Arial"/>
          <w:color w:val="000000"/>
          <w:szCs w:val="22"/>
        </w:rPr>
        <w:t>, precisando el plazo para levantar las observaciones.</w:t>
      </w:r>
      <w:r w:rsidR="00735708" w:rsidRPr="00030AB1">
        <w:rPr>
          <w:rFonts w:eastAsia="Arial" w:cs="Arial"/>
          <w:color w:val="000000"/>
          <w:szCs w:val="22"/>
        </w:rPr>
        <w:t xml:space="preserve"> </w:t>
      </w:r>
    </w:p>
    <w:p w14:paraId="5C91F34F" w14:textId="77777777" w:rsidR="00D426E3" w:rsidRPr="00833CA7" w:rsidRDefault="00D426E3" w:rsidP="00D426E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000000"/>
          <w:sz w:val="4"/>
          <w:szCs w:val="4"/>
        </w:rPr>
      </w:pPr>
    </w:p>
    <w:p w14:paraId="3EB4774D" w14:textId="2BB20857" w:rsidR="00AD5630" w:rsidRPr="00030AB1" w:rsidRDefault="008C227B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Cs/>
          <w:color w:val="000000"/>
          <w:szCs w:val="22"/>
        </w:rPr>
      </w:pPr>
      <w:r w:rsidRPr="00030AB1">
        <w:rPr>
          <w:rFonts w:eastAsia="Arial" w:cs="Arial"/>
          <w:bCs/>
          <w:color w:val="000000"/>
          <w:szCs w:val="22"/>
        </w:rPr>
        <w:t>C</w:t>
      </w:r>
      <w:r w:rsidR="00AD5630" w:rsidRPr="00030AB1">
        <w:rPr>
          <w:rFonts w:eastAsia="Arial" w:cs="Arial"/>
          <w:bCs/>
          <w:color w:val="000000"/>
          <w:szCs w:val="22"/>
        </w:rPr>
        <w:t>ierre</w:t>
      </w:r>
    </w:p>
    <w:p w14:paraId="2C518D81" w14:textId="31651817" w:rsidR="00AD5630" w:rsidRPr="00030AB1" w:rsidRDefault="00C10222" w:rsidP="008C227B">
      <w:pPr>
        <w:spacing w:before="120" w:after="120" w:line="288" w:lineRule="auto"/>
        <w:ind w:left="1701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>A</w:t>
      </w:r>
      <w:r w:rsidR="00AD5630" w:rsidRPr="00030AB1">
        <w:rPr>
          <w:rFonts w:ascii="Arial" w:eastAsia="Arial" w:hAnsi="Arial" w:cs="Arial"/>
          <w:color w:val="000000"/>
        </w:rPr>
        <w:t xml:space="preserve"> cargo de</w:t>
      </w:r>
      <w:r w:rsidRPr="00030AB1">
        <w:rPr>
          <w:rFonts w:ascii="Arial" w:eastAsia="Arial" w:hAnsi="Arial" w:cs="Arial"/>
          <w:color w:val="000000"/>
        </w:rPr>
        <w:t xml:space="preserve"> personal de </w:t>
      </w:r>
      <w:r w:rsidR="00AD5630" w:rsidRPr="00030AB1">
        <w:rPr>
          <w:rFonts w:ascii="Arial" w:eastAsia="Arial" w:hAnsi="Arial" w:cs="Arial"/>
          <w:color w:val="000000"/>
        </w:rPr>
        <w:t>supervis</w:t>
      </w:r>
      <w:r w:rsidRPr="00030AB1">
        <w:rPr>
          <w:rFonts w:ascii="Arial" w:eastAsia="Arial" w:hAnsi="Arial" w:cs="Arial"/>
          <w:color w:val="000000"/>
        </w:rPr>
        <w:t>ión</w:t>
      </w:r>
      <w:r w:rsidR="00880A4B">
        <w:rPr>
          <w:rFonts w:ascii="Arial" w:eastAsia="Arial" w:hAnsi="Arial" w:cs="Arial"/>
          <w:color w:val="000000"/>
        </w:rPr>
        <w:t xml:space="preserve"> y fiscalización</w:t>
      </w:r>
      <w:r w:rsidR="00AD5630" w:rsidRPr="00030AB1">
        <w:rPr>
          <w:rFonts w:ascii="Arial" w:eastAsia="Arial" w:hAnsi="Arial" w:cs="Arial"/>
          <w:color w:val="000000"/>
        </w:rPr>
        <w:t>, comprend</w:t>
      </w:r>
      <w:r w:rsidR="00565F3F" w:rsidRPr="00030AB1">
        <w:rPr>
          <w:rFonts w:ascii="Arial" w:eastAsia="Arial" w:hAnsi="Arial" w:cs="Arial"/>
          <w:color w:val="000000"/>
        </w:rPr>
        <w:t>e</w:t>
      </w:r>
      <w:r w:rsidR="00AD5630" w:rsidRPr="00030AB1">
        <w:rPr>
          <w:rFonts w:ascii="Arial" w:eastAsia="Arial" w:hAnsi="Arial" w:cs="Arial"/>
          <w:color w:val="000000"/>
        </w:rPr>
        <w:t>:</w:t>
      </w:r>
    </w:p>
    <w:p w14:paraId="4FAE611C" w14:textId="12F8C5A4" w:rsidR="00AD5630" w:rsidRPr="00030AB1" w:rsidRDefault="00AD5630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Sistematizar la información de la supervisión </w:t>
      </w:r>
      <w:r w:rsidR="00880A4B">
        <w:rPr>
          <w:rFonts w:eastAsia="Arial" w:cs="Arial"/>
          <w:color w:val="000000"/>
          <w:szCs w:val="22"/>
        </w:rPr>
        <w:t xml:space="preserve">y fiscalización </w:t>
      </w:r>
      <w:r w:rsidRPr="00030AB1">
        <w:rPr>
          <w:rFonts w:eastAsia="Arial" w:cs="Arial"/>
          <w:color w:val="000000"/>
          <w:szCs w:val="22"/>
        </w:rPr>
        <w:t xml:space="preserve">realizada, poniendo énfasis </w:t>
      </w:r>
      <w:r w:rsidR="00735708" w:rsidRPr="00030AB1">
        <w:rPr>
          <w:rFonts w:eastAsia="Arial" w:cs="Arial"/>
          <w:color w:val="000000"/>
          <w:szCs w:val="22"/>
        </w:rPr>
        <w:t xml:space="preserve">en </w:t>
      </w:r>
      <w:r w:rsidRPr="00030AB1">
        <w:rPr>
          <w:rFonts w:eastAsia="Arial" w:cs="Arial"/>
          <w:color w:val="000000"/>
          <w:szCs w:val="22"/>
        </w:rPr>
        <w:t xml:space="preserve">la existencia de las Actas de Entrega, Planilla de Beneficiarios, Constancias de Entrega, </w:t>
      </w:r>
      <w:r w:rsidR="00735708" w:rsidRPr="00030AB1">
        <w:rPr>
          <w:rFonts w:eastAsia="Arial" w:cs="Arial"/>
          <w:color w:val="000000"/>
          <w:szCs w:val="22"/>
        </w:rPr>
        <w:t>y en documentos de naturaleza análogos</w:t>
      </w:r>
      <w:r w:rsidRPr="00030AB1">
        <w:rPr>
          <w:rFonts w:eastAsia="Arial" w:cs="Arial"/>
          <w:color w:val="000000"/>
          <w:szCs w:val="22"/>
        </w:rPr>
        <w:t>, recomendaciones y conclusiones, que se plasm</w:t>
      </w:r>
      <w:r w:rsidR="00735708" w:rsidRPr="00030AB1">
        <w:rPr>
          <w:rFonts w:eastAsia="Arial" w:cs="Arial"/>
          <w:color w:val="000000"/>
          <w:szCs w:val="22"/>
        </w:rPr>
        <w:t>e</w:t>
      </w:r>
      <w:r w:rsidRPr="00030AB1">
        <w:rPr>
          <w:rFonts w:eastAsia="Arial" w:cs="Arial"/>
          <w:color w:val="000000"/>
          <w:szCs w:val="22"/>
        </w:rPr>
        <w:t xml:space="preserve">n en el formato de evaluación de distribución de mercancías donadas y en el Informe de Supervisión </w:t>
      </w:r>
      <w:r w:rsidR="00880A4B">
        <w:rPr>
          <w:rFonts w:eastAsia="Arial" w:cs="Arial"/>
          <w:color w:val="000000"/>
          <w:szCs w:val="22"/>
        </w:rPr>
        <w:t xml:space="preserve">y Fiscalización </w:t>
      </w:r>
      <w:r w:rsidRPr="00030AB1">
        <w:rPr>
          <w:rFonts w:eastAsia="Arial" w:cs="Arial"/>
          <w:color w:val="000000"/>
          <w:szCs w:val="22"/>
        </w:rPr>
        <w:t xml:space="preserve">de donaciones 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(Anexo N°11 y </w:t>
      </w:r>
      <w:r w:rsidRPr="00030AB1">
        <w:rPr>
          <w:rFonts w:eastAsia="Arial" w:cs="Arial"/>
          <w:color w:val="000000" w:themeColor="text1"/>
          <w:szCs w:val="22"/>
        </w:rPr>
        <w:t>Anexo N°12</w:t>
      </w:r>
      <w:r w:rsidR="00DA08AD" w:rsidRPr="00030AB1">
        <w:rPr>
          <w:rFonts w:eastAsia="Arial" w:cs="Arial"/>
          <w:color w:val="000000" w:themeColor="text1"/>
          <w:szCs w:val="22"/>
        </w:rPr>
        <w:t xml:space="preserve"> de la Guía, </w:t>
      </w:r>
      <w:r w:rsidR="00DA08AD" w:rsidRPr="00030AB1">
        <w:rPr>
          <w:rFonts w:eastAsia="Arial" w:cs="Arial"/>
          <w:color w:val="000000"/>
          <w:szCs w:val="22"/>
        </w:rPr>
        <w:t>respectivamente).</w:t>
      </w:r>
    </w:p>
    <w:p w14:paraId="6FD04171" w14:textId="404847BB" w:rsidR="00AD5630" w:rsidRPr="00030AB1" w:rsidRDefault="00AD5630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Elaborar y presentar a la Dirección de Fiscalización y Supervisión, el Informe de Supervisión </w:t>
      </w:r>
      <w:r w:rsidR="00880A4B">
        <w:rPr>
          <w:rFonts w:eastAsia="Arial" w:cs="Arial"/>
          <w:color w:val="000000"/>
          <w:szCs w:val="22"/>
        </w:rPr>
        <w:t xml:space="preserve">y Fiscalización </w:t>
      </w:r>
      <w:r w:rsidRPr="00030AB1">
        <w:rPr>
          <w:rFonts w:eastAsia="Arial" w:cs="Arial"/>
          <w:color w:val="000000"/>
          <w:szCs w:val="22"/>
        </w:rPr>
        <w:t xml:space="preserve">de Donaciones, el que da cuenta </w:t>
      </w:r>
      <w:r w:rsidR="00F020BD" w:rsidRPr="00030AB1">
        <w:rPr>
          <w:rFonts w:eastAsia="Arial" w:cs="Arial"/>
          <w:color w:val="000000"/>
          <w:szCs w:val="22"/>
        </w:rPr>
        <w:t>d</w:t>
      </w:r>
      <w:r w:rsidRPr="00030AB1">
        <w:rPr>
          <w:rFonts w:eastAsia="Arial" w:cs="Arial"/>
          <w:color w:val="000000"/>
          <w:szCs w:val="22"/>
        </w:rPr>
        <w:t>el resultado de la supervisión</w:t>
      </w:r>
      <w:r w:rsidR="00F020BD" w:rsidRPr="00030AB1">
        <w:rPr>
          <w:rFonts w:eastAsia="Arial" w:cs="Arial"/>
          <w:color w:val="000000"/>
          <w:szCs w:val="22"/>
        </w:rPr>
        <w:t xml:space="preserve"> y</w:t>
      </w:r>
      <w:r w:rsidRPr="00030AB1">
        <w:rPr>
          <w:rFonts w:eastAsia="Arial" w:cs="Arial"/>
          <w:color w:val="000000"/>
          <w:szCs w:val="22"/>
        </w:rPr>
        <w:t xml:space="preserve"> culmina recomendando:</w:t>
      </w:r>
    </w:p>
    <w:p w14:paraId="236B76D3" w14:textId="73D7F7AA" w:rsidR="00AD5630" w:rsidRPr="00030AB1" w:rsidRDefault="00AD5630" w:rsidP="008C227B">
      <w:pPr>
        <w:numPr>
          <w:ilvl w:val="0"/>
          <w:numId w:val="1"/>
        </w:numPr>
        <w:tabs>
          <w:tab w:val="left" w:pos="7797"/>
        </w:tabs>
        <w:spacing w:before="120" w:after="120" w:line="288" w:lineRule="auto"/>
        <w:ind w:left="2835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 xml:space="preserve">El archivo del </w:t>
      </w:r>
      <w:r w:rsidR="00735708" w:rsidRPr="00030AB1">
        <w:rPr>
          <w:rFonts w:ascii="Arial" w:eastAsia="Arial" w:hAnsi="Arial" w:cs="Arial"/>
        </w:rPr>
        <w:t>Informe de Supervisión</w:t>
      </w:r>
      <w:r w:rsidR="00456916">
        <w:rPr>
          <w:rFonts w:ascii="Arial" w:eastAsia="Arial" w:hAnsi="Arial" w:cs="Arial"/>
        </w:rPr>
        <w:t xml:space="preserve"> y Fiscalización</w:t>
      </w:r>
      <w:r w:rsidRPr="00030AB1">
        <w:rPr>
          <w:rFonts w:ascii="Arial" w:eastAsia="Arial" w:hAnsi="Arial" w:cs="Arial"/>
        </w:rPr>
        <w:t>, en caso de no encontrarse ninguna presunta falta tipificada en el Reglamento de Infracciones y Sanciones (RIS) de la APCI; o</w:t>
      </w:r>
      <w:r w:rsidR="00F020BD" w:rsidRPr="00030AB1">
        <w:rPr>
          <w:rFonts w:ascii="Arial" w:eastAsia="Arial" w:hAnsi="Arial" w:cs="Arial"/>
        </w:rPr>
        <w:t>,</w:t>
      </w:r>
    </w:p>
    <w:p w14:paraId="6CBA5058" w14:textId="2AD5320B" w:rsidR="00AD5630" w:rsidRPr="00030AB1" w:rsidRDefault="00AD5630" w:rsidP="008C227B">
      <w:pPr>
        <w:numPr>
          <w:ilvl w:val="0"/>
          <w:numId w:val="1"/>
        </w:numPr>
        <w:tabs>
          <w:tab w:val="left" w:pos="7797"/>
        </w:tabs>
        <w:spacing w:before="120" w:after="120" w:line="288" w:lineRule="auto"/>
        <w:ind w:left="2835" w:hanging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lastRenderedPageBreak/>
        <w:t xml:space="preserve">Derivación del </w:t>
      </w:r>
      <w:r w:rsidR="00735708" w:rsidRPr="00030AB1">
        <w:rPr>
          <w:rFonts w:ascii="Arial" w:eastAsia="Arial" w:hAnsi="Arial" w:cs="Arial"/>
        </w:rPr>
        <w:t>Informe de Supervisión</w:t>
      </w:r>
      <w:r w:rsidRPr="00030AB1">
        <w:rPr>
          <w:rFonts w:ascii="Arial" w:eastAsia="Arial" w:hAnsi="Arial" w:cs="Arial"/>
        </w:rPr>
        <w:t xml:space="preserve"> </w:t>
      </w:r>
      <w:r w:rsidR="00456916">
        <w:rPr>
          <w:rFonts w:ascii="Arial" w:eastAsia="Arial" w:hAnsi="Arial" w:cs="Arial"/>
        </w:rPr>
        <w:t xml:space="preserve">y Fiscalización </w:t>
      </w:r>
      <w:r w:rsidRPr="00030AB1">
        <w:rPr>
          <w:rFonts w:ascii="Arial" w:eastAsia="Arial" w:hAnsi="Arial" w:cs="Arial"/>
        </w:rPr>
        <w:t>a la Autoridad Instructora competente, de identificarse alguna de la(s) presunta(s) infracción(es) tipificadas en el Reglamento de Infracciones y Sanciones (RIS) de la APCI.</w:t>
      </w:r>
    </w:p>
    <w:p w14:paraId="42A93C0D" w14:textId="440F6B8E" w:rsidR="00AD5630" w:rsidRPr="00030AB1" w:rsidRDefault="00AD5630" w:rsidP="008C227B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2268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 xml:space="preserve">El </w:t>
      </w:r>
      <w:r w:rsidR="00735708" w:rsidRPr="00030AB1">
        <w:rPr>
          <w:rFonts w:ascii="Arial" w:eastAsia="Arial" w:hAnsi="Arial" w:cs="Arial"/>
        </w:rPr>
        <w:t>Informe de Supervisión</w:t>
      </w:r>
      <w:r w:rsidRPr="00030AB1">
        <w:rPr>
          <w:rFonts w:ascii="Arial" w:eastAsia="Arial" w:hAnsi="Arial" w:cs="Arial"/>
        </w:rPr>
        <w:t xml:space="preserve"> </w:t>
      </w:r>
      <w:r w:rsidR="00456916">
        <w:rPr>
          <w:rFonts w:ascii="Arial" w:eastAsia="Arial" w:hAnsi="Arial" w:cs="Arial"/>
        </w:rPr>
        <w:t xml:space="preserve">y Fiscalización </w:t>
      </w:r>
      <w:r w:rsidRPr="00030AB1">
        <w:rPr>
          <w:rFonts w:ascii="Arial" w:eastAsia="Arial" w:hAnsi="Arial" w:cs="Arial"/>
        </w:rPr>
        <w:t xml:space="preserve">lo </w:t>
      </w:r>
      <w:proofErr w:type="gramStart"/>
      <w:r w:rsidRPr="00030AB1">
        <w:rPr>
          <w:rFonts w:ascii="Arial" w:eastAsia="Arial" w:hAnsi="Arial" w:cs="Arial"/>
        </w:rPr>
        <w:t>conforman</w:t>
      </w:r>
      <w:proofErr w:type="gramEnd"/>
      <w:r w:rsidRPr="00030AB1">
        <w:rPr>
          <w:rFonts w:ascii="Arial" w:eastAsia="Arial" w:hAnsi="Arial" w:cs="Arial"/>
        </w:rPr>
        <w:t xml:space="preserve"> </w:t>
      </w:r>
      <w:r w:rsidR="00EB2DEA" w:rsidRPr="00030AB1">
        <w:rPr>
          <w:rFonts w:ascii="Arial" w:eastAsia="Arial" w:hAnsi="Arial" w:cs="Arial"/>
        </w:rPr>
        <w:t xml:space="preserve">además, </w:t>
      </w:r>
      <w:r w:rsidRPr="00030AB1">
        <w:rPr>
          <w:rFonts w:ascii="Arial" w:eastAsia="Arial" w:hAnsi="Arial" w:cs="Arial"/>
        </w:rPr>
        <w:t xml:space="preserve">los formatos y la documentación respectiva; según </w:t>
      </w:r>
      <w:r w:rsidR="00D57037" w:rsidRPr="00030AB1">
        <w:rPr>
          <w:rFonts w:ascii="Arial" w:eastAsia="Arial" w:hAnsi="Arial" w:cs="Arial"/>
        </w:rPr>
        <w:t xml:space="preserve">la </w:t>
      </w:r>
      <w:r w:rsidRPr="00030AB1">
        <w:rPr>
          <w:rFonts w:ascii="Arial" w:eastAsia="Arial" w:hAnsi="Arial" w:cs="Arial"/>
        </w:rPr>
        <w:t>lista</w:t>
      </w:r>
      <w:r w:rsidR="00D57037" w:rsidRPr="00030AB1">
        <w:rPr>
          <w:rFonts w:ascii="Arial" w:eastAsia="Arial" w:hAnsi="Arial" w:cs="Arial"/>
        </w:rPr>
        <w:t xml:space="preserve"> </w:t>
      </w:r>
      <w:r w:rsidRPr="00030AB1">
        <w:rPr>
          <w:rFonts w:ascii="Arial" w:eastAsia="Arial" w:hAnsi="Arial" w:cs="Arial"/>
        </w:rPr>
        <w:t>establecid</w:t>
      </w:r>
      <w:r w:rsidR="00D57037" w:rsidRPr="00030AB1">
        <w:rPr>
          <w:rFonts w:ascii="Arial" w:eastAsia="Arial" w:hAnsi="Arial" w:cs="Arial"/>
        </w:rPr>
        <w:t>a</w:t>
      </w:r>
      <w:r w:rsidRPr="00030AB1">
        <w:rPr>
          <w:rFonts w:ascii="Arial" w:eastAsia="Arial" w:hAnsi="Arial" w:cs="Arial"/>
        </w:rPr>
        <w:t xml:space="preserve"> en </w:t>
      </w:r>
      <w:r w:rsidR="00D57037" w:rsidRPr="00030AB1">
        <w:rPr>
          <w:rFonts w:ascii="Arial" w:eastAsia="Arial" w:hAnsi="Arial" w:cs="Arial"/>
        </w:rPr>
        <w:t>e</w:t>
      </w:r>
      <w:r w:rsidRPr="00030AB1">
        <w:rPr>
          <w:rFonts w:ascii="Arial" w:eastAsia="Arial" w:hAnsi="Arial" w:cs="Arial"/>
        </w:rPr>
        <w:t>l</w:t>
      </w:r>
      <w:r w:rsidR="00D57037" w:rsidRPr="00030AB1">
        <w:rPr>
          <w:rFonts w:ascii="Arial" w:eastAsia="Arial" w:hAnsi="Arial" w:cs="Arial"/>
        </w:rPr>
        <w:t xml:space="preserve"> </w:t>
      </w:r>
      <w:r w:rsidRPr="00030AB1">
        <w:rPr>
          <w:rFonts w:ascii="Arial" w:eastAsia="Arial" w:hAnsi="Arial" w:cs="Arial"/>
        </w:rPr>
        <w:t>Anexo N°13</w:t>
      </w:r>
      <w:r w:rsidR="00DA08AD" w:rsidRPr="00030AB1">
        <w:rPr>
          <w:rFonts w:ascii="Arial" w:eastAsia="Arial" w:hAnsi="Arial" w:cs="Arial"/>
        </w:rPr>
        <w:t xml:space="preserve"> de la Guía</w:t>
      </w:r>
      <w:r w:rsidRPr="00030AB1">
        <w:rPr>
          <w:rFonts w:ascii="Arial" w:eastAsia="Arial" w:hAnsi="Arial" w:cs="Arial"/>
        </w:rPr>
        <w:t>.</w:t>
      </w:r>
    </w:p>
    <w:p w14:paraId="2CCBAB70" w14:textId="42EE1C5A" w:rsidR="00AD5630" w:rsidRPr="00D426E3" w:rsidRDefault="0073083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 w:hanging="567"/>
        <w:contextualSpacing w:val="0"/>
        <w:jc w:val="both"/>
        <w:rPr>
          <w:rFonts w:eastAsia="Arial" w:cs="Arial"/>
          <w:color w:val="FF0000"/>
        </w:rPr>
      </w:pPr>
      <w:r w:rsidRPr="00030AB1">
        <w:rPr>
          <w:rFonts w:eastAsia="Arial" w:cs="Arial"/>
          <w:color w:val="000000"/>
        </w:rPr>
        <w:t xml:space="preserve">La Dirección de Fiscalización y Supervisión, comunica a las entidades </w:t>
      </w:r>
      <w:r w:rsidRPr="00030AB1">
        <w:rPr>
          <w:rFonts w:eastAsia="Arial" w:cs="Arial"/>
        </w:rPr>
        <w:t>ejecutoras (ONGD, ENIEX e IPREDA), en un plazo no mayor a treinta (30) días calendarios luego de emitido el Informe de Supervisión</w:t>
      </w:r>
      <w:r w:rsidR="00880A4B">
        <w:rPr>
          <w:rFonts w:eastAsia="Arial" w:cs="Arial"/>
        </w:rPr>
        <w:t xml:space="preserve"> y Fiscalización</w:t>
      </w:r>
      <w:r w:rsidRPr="00030AB1">
        <w:rPr>
          <w:rFonts w:eastAsia="Arial" w:cs="Arial"/>
        </w:rPr>
        <w:t>, cuando el resultado de la acción de supervisión y</w:t>
      </w:r>
      <w:r w:rsidRPr="00030AB1">
        <w:rPr>
          <w:rFonts w:eastAsia="Arial" w:cs="Arial"/>
          <w:color w:val="000000"/>
        </w:rPr>
        <w:t xml:space="preserve"> fiscalización haya concluido en el Archivo.</w:t>
      </w:r>
    </w:p>
    <w:p w14:paraId="58ED7E2A" w14:textId="77777777" w:rsidR="00D426E3" w:rsidRPr="00833CA7" w:rsidRDefault="00D426E3" w:rsidP="00D426E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120" w:line="288" w:lineRule="auto"/>
        <w:ind w:left="2268"/>
        <w:contextualSpacing w:val="0"/>
        <w:jc w:val="both"/>
        <w:rPr>
          <w:rFonts w:eastAsia="Arial" w:cs="Arial"/>
          <w:color w:val="FF0000"/>
          <w:sz w:val="4"/>
          <w:szCs w:val="6"/>
        </w:rPr>
      </w:pPr>
    </w:p>
    <w:p w14:paraId="3934BE52" w14:textId="145329C4" w:rsidR="00C3307C" w:rsidRPr="00A2386C" w:rsidRDefault="00C3307C">
      <w:pPr>
        <w:pStyle w:val="Prrafodelista"/>
        <w:numPr>
          <w:ilvl w:val="1"/>
          <w:numId w:val="16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bCs/>
          <w:color w:val="000000"/>
          <w:szCs w:val="22"/>
        </w:rPr>
      </w:pPr>
      <w:bookmarkStart w:id="23" w:name="_Toc188973886"/>
      <w:bookmarkStart w:id="24" w:name="_Toc193118096"/>
      <w:r w:rsidRPr="00A2386C">
        <w:rPr>
          <w:rFonts w:eastAsia="Arial" w:cs="Arial"/>
          <w:bCs/>
          <w:color w:val="000000"/>
          <w:szCs w:val="22"/>
        </w:rPr>
        <w:t>Plazo</w:t>
      </w:r>
      <w:r w:rsidR="00991B1B" w:rsidRPr="00A2386C">
        <w:rPr>
          <w:rFonts w:eastAsia="Arial" w:cs="Arial"/>
          <w:bCs/>
          <w:color w:val="000000"/>
          <w:szCs w:val="22"/>
        </w:rPr>
        <w:t xml:space="preserve"> para la elaboración y presentación del Informe de Supervisión</w:t>
      </w:r>
      <w:bookmarkEnd w:id="23"/>
      <w:bookmarkEnd w:id="24"/>
      <w:r w:rsidR="00880A4B">
        <w:rPr>
          <w:rFonts w:eastAsia="Arial" w:cs="Arial"/>
          <w:bCs/>
          <w:color w:val="000000"/>
          <w:szCs w:val="22"/>
        </w:rPr>
        <w:t xml:space="preserve"> y Fiscalización</w:t>
      </w:r>
    </w:p>
    <w:p w14:paraId="37761DA4" w14:textId="33B38C97" w:rsidR="00C3307C" w:rsidRDefault="00C3307C" w:rsidP="00991B1B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bookmarkStart w:id="25" w:name="_Toc188971794"/>
      <w:bookmarkStart w:id="26" w:name="_Toc188973887"/>
      <w:r w:rsidRPr="00FF62F4">
        <w:rPr>
          <w:rFonts w:ascii="Arial" w:eastAsia="Arial" w:hAnsi="Arial" w:cs="Arial"/>
        </w:rPr>
        <w:t>El plazo para la elaboración y presentación del Informe de Supervisión</w:t>
      </w:r>
      <w:r w:rsidR="00880A4B">
        <w:rPr>
          <w:rFonts w:ascii="Arial" w:eastAsia="Arial" w:hAnsi="Arial" w:cs="Arial"/>
        </w:rPr>
        <w:t xml:space="preserve"> y Fiscalización</w:t>
      </w:r>
      <w:r w:rsidRPr="00FF62F4">
        <w:rPr>
          <w:rFonts w:ascii="Arial" w:eastAsia="Arial" w:hAnsi="Arial" w:cs="Arial"/>
        </w:rPr>
        <w:t xml:space="preserve"> </w:t>
      </w:r>
      <w:r w:rsidR="00991B1B" w:rsidRPr="00FF62F4">
        <w:rPr>
          <w:rFonts w:ascii="Arial" w:eastAsia="Arial" w:hAnsi="Arial" w:cs="Arial"/>
        </w:rPr>
        <w:t>e</w:t>
      </w:r>
      <w:r w:rsidRPr="00FF62F4">
        <w:rPr>
          <w:rFonts w:ascii="Arial" w:eastAsia="Arial" w:hAnsi="Arial" w:cs="Arial"/>
        </w:rPr>
        <w:t xml:space="preserve">s </w:t>
      </w:r>
      <w:r w:rsidR="00991B1B" w:rsidRPr="00FF62F4">
        <w:rPr>
          <w:rFonts w:ascii="Arial" w:eastAsia="Arial" w:hAnsi="Arial" w:cs="Arial"/>
        </w:rPr>
        <w:t xml:space="preserve">de </w:t>
      </w:r>
      <w:r w:rsidRPr="00FF62F4">
        <w:rPr>
          <w:rFonts w:ascii="Arial" w:eastAsia="Arial" w:hAnsi="Arial" w:cs="Arial"/>
        </w:rPr>
        <w:t>hasta setenta y cinco (75) días</w:t>
      </w:r>
      <w:r w:rsidR="00820D91">
        <w:rPr>
          <w:rFonts w:ascii="Arial" w:eastAsia="Arial" w:hAnsi="Arial" w:cs="Arial"/>
        </w:rPr>
        <w:t xml:space="preserve"> hábiles</w:t>
      </w:r>
      <w:r w:rsidRPr="00FF62F4">
        <w:rPr>
          <w:rFonts w:ascii="Arial" w:eastAsia="Arial" w:hAnsi="Arial" w:cs="Arial"/>
        </w:rPr>
        <w:t xml:space="preserve">, </w:t>
      </w:r>
      <w:r w:rsidR="00EB2DEA">
        <w:rPr>
          <w:rFonts w:ascii="Arial" w:eastAsia="Arial" w:hAnsi="Arial" w:cs="Arial"/>
        </w:rPr>
        <w:t xml:space="preserve">computados </w:t>
      </w:r>
      <w:r w:rsidRPr="00FF62F4">
        <w:rPr>
          <w:rFonts w:ascii="Arial" w:eastAsia="Arial" w:hAnsi="Arial" w:cs="Arial"/>
        </w:rPr>
        <w:t xml:space="preserve">a partir de la recepción </w:t>
      </w:r>
      <w:r w:rsidR="00EB2DEA" w:rsidRPr="00FF62F4">
        <w:rPr>
          <w:rFonts w:ascii="Arial" w:eastAsia="Arial" w:hAnsi="Arial" w:cs="Arial"/>
        </w:rPr>
        <w:t>de la Carta de Notificación de inicio de la supervisión</w:t>
      </w:r>
      <w:r w:rsidR="00EB2DEA" w:rsidRPr="00FF62F4">
        <w:rPr>
          <w:rStyle w:val="Refdenotaalpie"/>
          <w:rFonts w:ascii="Arial" w:eastAsia="Arial" w:hAnsi="Arial" w:cs="Arial"/>
        </w:rPr>
        <w:footnoteReference w:id="8"/>
      </w:r>
      <w:r w:rsidR="00EB2DEA">
        <w:rPr>
          <w:rFonts w:ascii="Arial" w:eastAsia="Arial" w:hAnsi="Arial" w:cs="Arial"/>
        </w:rPr>
        <w:t>, por parte de la</w:t>
      </w:r>
      <w:r w:rsidR="00991B1B" w:rsidRPr="00FF62F4">
        <w:rPr>
          <w:rFonts w:ascii="Arial" w:eastAsia="Arial" w:hAnsi="Arial" w:cs="Arial"/>
        </w:rPr>
        <w:t xml:space="preserve"> entidad ejecutora de</w:t>
      </w:r>
      <w:r w:rsidR="00EE3EFD">
        <w:rPr>
          <w:rFonts w:ascii="Arial" w:eastAsia="Arial" w:hAnsi="Arial" w:cs="Arial"/>
        </w:rPr>
        <w:t xml:space="preserve"> </w:t>
      </w:r>
      <w:r w:rsidR="00991B1B" w:rsidRPr="00FF62F4">
        <w:rPr>
          <w:rFonts w:ascii="Arial" w:eastAsia="Arial" w:hAnsi="Arial" w:cs="Arial"/>
        </w:rPr>
        <w:t>l</w:t>
      </w:r>
      <w:r w:rsidR="00EE3EFD">
        <w:rPr>
          <w:rFonts w:ascii="Arial" w:eastAsia="Arial" w:hAnsi="Arial" w:cs="Arial"/>
        </w:rPr>
        <w:t>a intervención</w:t>
      </w:r>
      <w:r w:rsidR="00991B1B" w:rsidRPr="00FF62F4">
        <w:rPr>
          <w:rFonts w:ascii="Arial" w:eastAsia="Arial" w:hAnsi="Arial" w:cs="Arial"/>
        </w:rPr>
        <w:t xml:space="preserve"> y/o donación</w:t>
      </w:r>
      <w:bookmarkEnd w:id="25"/>
      <w:bookmarkEnd w:id="26"/>
      <w:r w:rsidR="00EB2DEA">
        <w:rPr>
          <w:rFonts w:ascii="Arial" w:eastAsia="Arial" w:hAnsi="Arial" w:cs="Arial"/>
        </w:rPr>
        <w:t xml:space="preserve">. </w:t>
      </w:r>
    </w:p>
    <w:p w14:paraId="777EBC05" w14:textId="77777777" w:rsidR="00D426E3" w:rsidRPr="00833CA7" w:rsidRDefault="00D426E3" w:rsidP="00D426E3">
      <w:pPr>
        <w:spacing w:before="120" w:after="120" w:line="288" w:lineRule="auto"/>
        <w:jc w:val="both"/>
        <w:rPr>
          <w:rFonts w:ascii="Arial" w:eastAsia="Arial" w:hAnsi="Arial" w:cs="Arial"/>
          <w:b/>
          <w:bCs/>
          <w:color w:val="FF0000"/>
          <w:sz w:val="4"/>
          <w:szCs w:val="4"/>
        </w:rPr>
      </w:pPr>
    </w:p>
    <w:p w14:paraId="5393BE8E" w14:textId="4D626526" w:rsidR="00F55AC7" w:rsidRPr="00686831" w:rsidRDefault="00F55AC7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27" w:name="_Toc188973875"/>
      <w:bookmarkStart w:id="28" w:name="_Toc193118097"/>
      <w:r w:rsidRPr="00686831">
        <w:rPr>
          <w:rFonts w:eastAsia="Arial" w:cs="Arial"/>
          <w:b/>
          <w:szCs w:val="22"/>
        </w:rPr>
        <w:t>Objetivo y actividades</w:t>
      </w:r>
      <w:bookmarkEnd w:id="27"/>
      <w:bookmarkEnd w:id="28"/>
    </w:p>
    <w:p w14:paraId="7C086E42" w14:textId="77777777" w:rsidR="00F55AC7" w:rsidRPr="008C227B" w:rsidRDefault="00F55AC7">
      <w:pPr>
        <w:pStyle w:val="Prrafodelista"/>
        <w:numPr>
          <w:ilvl w:val="1"/>
          <w:numId w:val="5"/>
        </w:numPr>
        <w:spacing w:before="120" w:after="120" w:line="288" w:lineRule="auto"/>
        <w:ind w:left="1134" w:hanging="567"/>
        <w:contextualSpacing w:val="0"/>
        <w:jc w:val="both"/>
        <w:rPr>
          <w:rFonts w:eastAsia="Arial" w:cs="Arial"/>
          <w:szCs w:val="22"/>
        </w:rPr>
      </w:pPr>
      <w:bookmarkStart w:id="29" w:name="_heading=h.1ksv4uv" w:colFirst="0" w:colLast="0"/>
      <w:bookmarkEnd w:id="29"/>
      <w:r w:rsidRPr="008C227B">
        <w:rPr>
          <w:rFonts w:eastAsia="Arial" w:cs="Arial"/>
          <w:szCs w:val="22"/>
        </w:rPr>
        <w:t>Objetivo</w:t>
      </w:r>
    </w:p>
    <w:p w14:paraId="0DD36AE3" w14:textId="39235D44" w:rsidR="001C0249" w:rsidRPr="007065F2" w:rsidRDefault="007065F2" w:rsidP="00E31C91">
      <w:pPr>
        <w:pStyle w:val="Prrafodelista"/>
        <w:spacing w:before="120" w:after="120" w:line="288" w:lineRule="auto"/>
        <w:ind w:left="1134"/>
        <w:contextualSpacing w:val="0"/>
        <w:jc w:val="both"/>
        <w:rPr>
          <w:rFonts w:eastAsia="Arial" w:cs="Arial"/>
        </w:rPr>
      </w:pPr>
      <w:r w:rsidRPr="008C227B">
        <w:rPr>
          <w:rFonts w:eastAsia="Arial" w:cs="Arial"/>
          <w:szCs w:val="22"/>
        </w:rPr>
        <w:t>P</w:t>
      </w:r>
      <w:r w:rsidR="00F55AC7" w:rsidRPr="008C227B">
        <w:rPr>
          <w:rFonts w:eastAsia="Arial" w:cs="Arial"/>
          <w:szCs w:val="22"/>
        </w:rPr>
        <w:t xml:space="preserve">rogramar </w:t>
      </w:r>
      <w:r w:rsidRPr="008C227B">
        <w:rPr>
          <w:rFonts w:eastAsia="Arial" w:cs="Arial"/>
          <w:szCs w:val="22"/>
        </w:rPr>
        <w:t xml:space="preserve">y ejecutar </w:t>
      </w:r>
      <w:r w:rsidR="00F55AC7" w:rsidRPr="008C227B">
        <w:rPr>
          <w:rFonts w:eastAsia="Arial" w:cs="Arial"/>
          <w:szCs w:val="22"/>
        </w:rPr>
        <w:t xml:space="preserve">las acciones de supervisión y fiscalización </w:t>
      </w:r>
      <w:r w:rsidR="001C0249" w:rsidRPr="007576BE">
        <w:rPr>
          <w:rFonts w:eastAsia="Arial" w:cs="Arial"/>
        </w:rPr>
        <w:t xml:space="preserve">de la </w:t>
      </w:r>
      <w:r w:rsidR="001C0249">
        <w:rPr>
          <w:rFonts w:eastAsia="Arial" w:cs="Arial"/>
        </w:rPr>
        <w:t>c</w:t>
      </w:r>
      <w:r w:rsidR="001C0249" w:rsidRPr="007576BE">
        <w:rPr>
          <w:rFonts w:eastAsia="Arial" w:cs="Arial"/>
        </w:rPr>
        <w:t xml:space="preserve">ooperación </w:t>
      </w:r>
      <w:r w:rsidR="00A60C78">
        <w:rPr>
          <w:rFonts w:eastAsia="Arial" w:cs="Arial"/>
        </w:rPr>
        <w:t xml:space="preserve">técnica </w:t>
      </w:r>
      <w:r w:rsidR="001C0249">
        <w:rPr>
          <w:rFonts w:eastAsia="Arial" w:cs="Arial"/>
        </w:rPr>
        <w:t>i</w:t>
      </w:r>
      <w:r w:rsidR="001C0249" w:rsidRPr="007576BE">
        <w:rPr>
          <w:rFonts w:eastAsia="Arial" w:cs="Arial"/>
        </w:rPr>
        <w:t xml:space="preserve">nternacional y la correcta utilización de los recursos que reciben las </w:t>
      </w:r>
      <w:r w:rsidR="00E31C91">
        <w:rPr>
          <w:rFonts w:eastAsia="Arial" w:cs="Arial"/>
        </w:rPr>
        <w:t>entidades privadas</w:t>
      </w:r>
      <w:r w:rsidR="00E31C91" w:rsidRPr="00E31C91">
        <w:rPr>
          <w:rFonts w:eastAsia="Arial" w:cs="Arial"/>
        </w:rPr>
        <w:t xml:space="preserve"> </w:t>
      </w:r>
      <w:r w:rsidR="00E31C91">
        <w:rPr>
          <w:rFonts w:eastAsia="Arial" w:cs="Arial"/>
        </w:rPr>
        <w:t>debidamente registradas en la APCI</w:t>
      </w:r>
      <w:r w:rsidR="001C0249" w:rsidRPr="007576BE">
        <w:rPr>
          <w:rFonts w:eastAsia="Arial" w:cs="Arial"/>
        </w:rPr>
        <w:t>,</w:t>
      </w:r>
      <w:r w:rsidR="001C0249">
        <w:rPr>
          <w:rFonts w:eastAsia="Arial" w:cs="Arial"/>
        </w:rPr>
        <w:t xml:space="preserve"> para el logro </w:t>
      </w:r>
      <w:r w:rsidR="00E31C91">
        <w:rPr>
          <w:rFonts w:eastAsia="Arial" w:cs="Arial"/>
        </w:rPr>
        <w:t xml:space="preserve">de </w:t>
      </w:r>
      <w:r w:rsidR="001C0249" w:rsidRPr="00534D94">
        <w:rPr>
          <w:rFonts w:eastAsia="Arial" w:cs="Arial"/>
        </w:rPr>
        <w:t>las prioridades nacionales de desarrollo, expresadas formalmente a través de las políticas y planes nacionales, regionales y locales</w:t>
      </w:r>
      <w:r w:rsidR="004853E6">
        <w:rPr>
          <w:rFonts w:eastAsia="Arial" w:cs="Arial"/>
        </w:rPr>
        <w:t>.</w:t>
      </w:r>
    </w:p>
    <w:p w14:paraId="00ECE59B" w14:textId="54DB8915" w:rsidR="00856A30" w:rsidRPr="008C227B" w:rsidRDefault="00FC6805" w:rsidP="008C227B">
      <w:pPr>
        <w:pStyle w:val="Prrafodelista"/>
        <w:spacing w:before="120" w:after="120" w:line="288" w:lineRule="auto"/>
        <w:ind w:left="1125"/>
        <w:contextualSpacing w:val="0"/>
        <w:jc w:val="both"/>
        <w:rPr>
          <w:rFonts w:eastAsia="Arial" w:cs="Arial"/>
          <w:szCs w:val="22"/>
        </w:rPr>
      </w:pPr>
      <w:r w:rsidRPr="008C227B">
        <w:rPr>
          <w:rFonts w:eastAsia="Arial" w:cs="Arial"/>
          <w:szCs w:val="22"/>
        </w:rPr>
        <w:t>Estas acciones de supervisión y fiscalización son aplicables a:</w:t>
      </w:r>
    </w:p>
    <w:p w14:paraId="3CAFF921" w14:textId="240201C1" w:rsidR="007065F2" w:rsidRPr="008C227B" w:rsidRDefault="00456916">
      <w:pPr>
        <w:pStyle w:val="Prrafodelista"/>
        <w:numPr>
          <w:ilvl w:val="0"/>
          <w:numId w:val="8"/>
        </w:numP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Las intervenciones</w:t>
      </w:r>
      <w:r w:rsidR="00F55AC7" w:rsidRPr="008C227B">
        <w:rPr>
          <w:rFonts w:eastAsia="Arial" w:cs="Arial"/>
          <w:szCs w:val="22"/>
        </w:rPr>
        <w:t xml:space="preserve"> </w:t>
      </w:r>
      <w:r w:rsidR="007065F2" w:rsidRPr="008C227B">
        <w:rPr>
          <w:rFonts w:eastAsia="Arial" w:cs="Arial"/>
          <w:szCs w:val="22"/>
        </w:rPr>
        <w:t>ejecutad</w:t>
      </w:r>
      <w:r>
        <w:rPr>
          <w:rFonts w:eastAsia="Arial" w:cs="Arial"/>
          <w:szCs w:val="22"/>
        </w:rPr>
        <w:t>a</w:t>
      </w:r>
      <w:r w:rsidR="007065F2" w:rsidRPr="008C227B">
        <w:rPr>
          <w:rFonts w:eastAsia="Arial" w:cs="Arial"/>
          <w:szCs w:val="22"/>
        </w:rPr>
        <w:t>s con recursos de la Cooperación Técnica Internacional (CTI), por las ONGD y ENIEX inscritas en los registros que conduce la APCI.</w:t>
      </w:r>
    </w:p>
    <w:p w14:paraId="0419DF05" w14:textId="20E25106" w:rsidR="00F55AC7" w:rsidRDefault="00141CDD">
      <w:pPr>
        <w:pStyle w:val="Prrafodelista"/>
        <w:numPr>
          <w:ilvl w:val="0"/>
          <w:numId w:val="8"/>
        </w:numP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Las</w:t>
      </w:r>
      <w:r w:rsidR="00F55AC7" w:rsidRPr="008C227B">
        <w:rPr>
          <w:rFonts w:eastAsia="Arial" w:cs="Arial"/>
          <w:szCs w:val="22"/>
        </w:rPr>
        <w:t xml:space="preserve"> donaciones de mercancías</w:t>
      </w:r>
      <w:r w:rsidR="007065F2" w:rsidRPr="008C227B">
        <w:rPr>
          <w:rFonts w:eastAsia="Arial" w:cs="Arial"/>
          <w:szCs w:val="22"/>
        </w:rPr>
        <w:t xml:space="preserve"> provenientes del exterior</w:t>
      </w:r>
      <w:r w:rsidR="00F55AC7" w:rsidRPr="008C227B">
        <w:rPr>
          <w:rFonts w:eastAsia="Arial" w:cs="Arial"/>
          <w:szCs w:val="22"/>
        </w:rPr>
        <w:t xml:space="preserve">, </w:t>
      </w:r>
      <w:r w:rsidR="007065F2" w:rsidRPr="008C227B">
        <w:rPr>
          <w:rFonts w:eastAsia="Arial" w:cs="Arial"/>
          <w:szCs w:val="22"/>
        </w:rPr>
        <w:t xml:space="preserve">recibidas y distribuidas </w:t>
      </w:r>
      <w:r w:rsidR="00F55AC7" w:rsidRPr="008C227B">
        <w:rPr>
          <w:rFonts w:eastAsia="Arial" w:cs="Arial"/>
          <w:szCs w:val="22"/>
        </w:rPr>
        <w:t>por las IPREDA</w:t>
      </w:r>
      <w:r w:rsidR="007065F2" w:rsidRPr="008C227B">
        <w:rPr>
          <w:rFonts w:eastAsia="Arial" w:cs="Arial"/>
          <w:szCs w:val="22"/>
        </w:rPr>
        <w:t>, inscritas en el registro que conduce la APCI</w:t>
      </w:r>
      <w:r w:rsidR="00F55AC7" w:rsidRPr="008C227B">
        <w:rPr>
          <w:rFonts w:eastAsia="Arial" w:cs="Arial"/>
          <w:szCs w:val="22"/>
        </w:rPr>
        <w:t>.</w:t>
      </w:r>
      <w:r w:rsidR="002E0F77">
        <w:rPr>
          <w:rFonts w:eastAsia="Arial" w:cs="Arial"/>
          <w:szCs w:val="22"/>
        </w:rPr>
        <w:t xml:space="preserve"> </w:t>
      </w:r>
    </w:p>
    <w:p w14:paraId="24B0DCD6" w14:textId="0240AF28" w:rsidR="00F55AC7" w:rsidRPr="00B6797F" w:rsidRDefault="00F55AC7">
      <w:pPr>
        <w:pStyle w:val="Prrafodelista"/>
        <w:numPr>
          <w:ilvl w:val="1"/>
          <w:numId w:val="5"/>
        </w:numPr>
        <w:spacing w:before="120" w:after="120" w:line="288" w:lineRule="auto"/>
        <w:ind w:hanging="558"/>
        <w:contextualSpacing w:val="0"/>
        <w:jc w:val="both"/>
        <w:rPr>
          <w:rFonts w:eastAsia="Arial" w:cs="Arial"/>
          <w:szCs w:val="22"/>
        </w:rPr>
      </w:pPr>
      <w:r w:rsidRPr="00B6797F">
        <w:rPr>
          <w:rFonts w:eastAsia="Arial" w:cs="Arial"/>
          <w:szCs w:val="22"/>
        </w:rPr>
        <w:t>Actividades</w:t>
      </w:r>
      <w:r w:rsidR="00CF6C8C" w:rsidRPr="00B6797F">
        <w:rPr>
          <w:rFonts w:eastAsia="Arial" w:cs="Arial"/>
          <w:szCs w:val="22"/>
        </w:rPr>
        <w:t xml:space="preserve"> a ejecutar</w:t>
      </w:r>
    </w:p>
    <w:p w14:paraId="71D6CB97" w14:textId="5ADBBB91" w:rsidR="0039731A" w:rsidRPr="00B6797F" w:rsidRDefault="00E31C91">
      <w:pPr>
        <w:pStyle w:val="Prrafodelista"/>
        <w:numPr>
          <w:ilvl w:val="0"/>
          <w:numId w:val="8"/>
        </w:numP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B6797F">
        <w:rPr>
          <w:rFonts w:eastAsia="Arial" w:cs="Arial"/>
          <w:szCs w:val="22"/>
        </w:rPr>
        <w:t xml:space="preserve">Evaluación de la documentación, verificación en campo y análisis, de las actividades ejecutadas por </w:t>
      </w:r>
      <w:r w:rsidR="00456916">
        <w:rPr>
          <w:rFonts w:eastAsia="Arial" w:cs="Arial"/>
          <w:color w:val="000000"/>
          <w:szCs w:val="22"/>
        </w:rPr>
        <w:t>las intervencione</w:t>
      </w:r>
      <w:r w:rsidR="007065F2" w:rsidRPr="00B6797F">
        <w:rPr>
          <w:rFonts w:eastAsia="Arial" w:cs="Arial"/>
          <w:color w:val="000000"/>
          <w:szCs w:val="22"/>
        </w:rPr>
        <w:t>s</w:t>
      </w:r>
      <w:r w:rsidRPr="00B6797F">
        <w:rPr>
          <w:rFonts w:eastAsia="Arial" w:cs="Arial"/>
          <w:color w:val="000000"/>
          <w:szCs w:val="22"/>
        </w:rPr>
        <w:t>,</w:t>
      </w:r>
      <w:r w:rsidR="007065F2" w:rsidRPr="00B6797F">
        <w:rPr>
          <w:rFonts w:eastAsia="Arial" w:cs="Arial"/>
          <w:color w:val="000000"/>
          <w:szCs w:val="22"/>
        </w:rPr>
        <w:t xml:space="preserve"> de acuerdo con los términos y condiciones establecidos en l</w:t>
      </w:r>
      <w:r w:rsidR="0039731A" w:rsidRPr="00B6797F">
        <w:rPr>
          <w:rFonts w:eastAsia="Arial" w:cs="Arial"/>
          <w:color w:val="000000"/>
          <w:szCs w:val="22"/>
        </w:rPr>
        <w:t xml:space="preserve">os diversos acuerdos y </w:t>
      </w:r>
      <w:r w:rsidR="0039731A" w:rsidRPr="00B6797F">
        <w:rPr>
          <w:rFonts w:eastAsia="Arial" w:cs="Arial"/>
          <w:color w:val="000000"/>
          <w:szCs w:val="22"/>
        </w:rPr>
        <w:lastRenderedPageBreak/>
        <w:t xml:space="preserve">documentos suscritos con las fuentes cooperantes, así como identificar la contribución de </w:t>
      </w:r>
      <w:r w:rsidR="00456916">
        <w:rPr>
          <w:rFonts w:eastAsia="Arial" w:cs="Arial"/>
          <w:color w:val="000000"/>
          <w:szCs w:val="22"/>
        </w:rPr>
        <w:t>las intervenciones</w:t>
      </w:r>
      <w:r w:rsidR="0039731A" w:rsidRPr="00B6797F">
        <w:rPr>
          <w:rFonts w:eastAsia="Arial" w:cs="Arial"/>
          <w:color w:val="000000"/>
          <w:szCs w:val="22"/>
        </w:rPr>
        <w:t xml:space="preserve"> a las prioridades de desarrollo del país.</w:t>
      </w:r>
    </w:p>
    <w:p w14:paraId="2A985A84" w14:textId="193C9BC4" w:rsidR="00B6797F" w:rsidRPr="00B6797F" w:rsidRDefault="00B6797F">
      <w:pPr>
        <w:pStyle w:val="Prrafodelista"/>
        <w:numPr>
          <w:ilvl w:val="0"/>
          <w:numId w:val="8"/>
        </w:numP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B6797F">
        <w:rPr>
          <w:rFonts w:eastAsia="Arial" w:cs="Arial"/>
          <w:color w:val="000000"/>
          <w:szCs w:val="22"/>
        </w:rPr>
        <w:t xml:space="preserve">Evaluación de la documentación, verificación en campo y análisis, de las acciones ejecutadas para la distribución y entrega </w:t>
      </w:r>
      <w:r w:rsidR="00F55AC7" w:rsidRPr="00B6797F">
        <w:rPr>
          <w:rFonts w:eastAsia="Arial" w:cs="Arial"/>
          <w:color w:val="000000"/>
          <w:szCs w:val="22"/>
        </w:rPr>
        <w:t xml:space="preserve">de las donaciones </w:t>
      </w:r>
      <w:r w:rsidRPr="00B6797F">
        <w:rPr>
          <w:rFonts w:eastAsia="Arial" w:cs="Arial"/>
          <w:color w:val="000000"/>
          <w:szCs w:val="22"/>
        </w:rPr>
        <w:t xml:space="preserve">provenientes del exterior </w:t>
      </w:r>
      <w:r w:rsidR="00F55AC7" w:rsidRPr="00B6797F">
        <w:rPr>
          <w:rFonts w:eastAsia="Arial" w:cs="Arial"/>
          <w:color w:val="000000"/>
          <w:szCs w:val="22"/>
        </w:rPr>
        <w:t xml:space="preserve">de ropa y calzado usado, y otros bienes </w:t>
      </w:r>
      <w:bookmarkStart w:id="30" w:name="_heading=h.2jxsxqh" w:colFirst="0" w:colLast="0"/>
      <w:bookmarkEnd w:id="30"/>
      <w:r w:rsidRPr="00B6797F">
        <w:rPr>
          <w:rFonts w:eastAsia="Arial" w:cs="Arial"/>
          <w:color w:val="000000"/>
          <w:szCs w:val="22"/>
        </w:rPr>
        <w:t>de acuerdo con los términos y condiciones establecidos en los diversos acuerdos y documentos suscritos con los donantes y la población beneficiaria.</w:t>
      </w:r>
    </w:p>
    <w:p w14:paraId="20961124" w14:textId="18DCC475" w:rsidR="00985A7F" w:rsidRPr="00030AB1" w:rsidRDefault="00985A7F">
      <w:pPr>
        <w:pStyle w:val="Prrafodelista"/>
        <w:numPr>
          <w:ilvl w:val="0"/>
          <w:numId w:val="8"/>
        </w:numPr>
        <w:spacing w:before="120" w:after="120" w:line="288" w:lineRule="auto"/>
        <w:ind w:left="1701" w:hanging="567"/>
        <w:contextualSpacing w:val="0"/>
        <w:jc w:val="both"/>
        <w:rPr>
          <w:rFonts w:eastAsia="Arial" w:cs="Arial"/>
          <w:b/>
          <w:bCs/>
          <w:color w:val="FF0000"/>
          <w:szCs w:val="22"/>
        </w:rPr>
      </w:pPr>
      <w:r w:rsidRPr="00030AB1">
        <w:rPr>
          <w:rFonts w:eastAsia="Arial" w:cs="Arial"/>
          <w:color w:val="000000"/>
          <w:szCs w:val="22"/>
        </w:rPr>
        <w:t xml:space="preserve">Constatación </w:t>
      </w:r>
      <w:r w:rsidR="00C931AE" w:rsidRPr="00030AB1">
        <w:rPr>
          <w:rFonts w:eastAsia="Arial" w:cs="Arial"/>
          <w:color w:val="000000"/>
          <w:szCs w:val="22"/>
        </w:rPr>
        <w:t xml:space="preserve">que la entidad cuenta con un Oficial de Cumplimiento en el registro correspondiente ante la Superintendencia de Banca y Seguros, </w:t>
      </w:r>
      <w:r w:rsidRPr="00030AB1">
        <w:rPr>
          <w:rFonts w:eastAsia="Arial" w:cs="Arial"/>
          <w:color w:val="000000"/>
          <w:szCs w:val="22"/>
        </w:rPr>
        <w:t>en aplicación de lo dispuesto en la Resolución SBS N°369-2018</w:t>
      </w:r>
      <w:r w:rsidR="00141CDD" w:rsidRPr="00030AB1">
        <w:rPr>
          <w:rFonts w:eastAsia="Arial" w:cs="Arial"/>
          <w:color w:val="000000"/>
          <w:szCs w:val="22"/>
        </w:rPr>
        <w:t>, en su rol de organismo supervisor de las OSFL en materia de Prevención del lavado de activos y Financiamiento del Terrorismo.</w:t>
      </w:r>
    </w:p>
    <w:p w14:paraId="7205C572" w14:textId="77777777" w:rsidR="005E3FB8" w:rsidRPr="00833CA7" w:rsidRDefault="005E3FB8" w:rsidP="004224F6">
      <w:pPr>
        <w:pStyle w:val="Prrafodelista"/>
        <w:spacing w:before="120" w:after="120" w:line="288" w:lineRule="auto"/>
        <w:ind w:left="1701"/>
        <w:contextualSpacing w:val="0"/>
        <w:jc w:val="both"/>
        <w:rPr>
          <w:rFonts w:eastAsia="Arial" w:cs="Arial"/>
          <w:color w:val="000000"/>
          <w:sz w:val="4"/>
          <w:szCs w:val="4"/>
        </w:rPr>
      </w:pPr>
    </w:p>
    <w:p w14:paraId="0E75606A" w14:textId="071FB80B" w:rsidR="00276ABF" w:rsidRPr="00030AB1" w:rsidRDefault="00AD141B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31" w:name="_Toc188973890"/>
      <w:bookmarkStart w:id="32" w:name="_Toc193118098"/>
      <w:r w:rsidRPr="00030AB1">
        <w:rPr>
          <w:rFonts w:eastAsia="Arial" w:cs="Arial"/>
          <w:b/>
          <w:szCs w:val="22"/>
        </w:rPr>
        <w:t>Metodología para la elaboración del P</w:t>
      </w:r>
      <w:r w:rsidR="0033796D" w:rsidRPr="00030AB1">
        <w:rPr>
          <w:rFonts w:eastAsia="Arial" w:cs="Arial"/>
          <w:b/>
          <w:szCs w:val="22"/>
        </w:rPr>
        <w:t>lan Anual de Fiscalización</w:t>
      </w:r>
      <w:bookmarkEnd w:id="31"/>
      <w:bookmarkEnd w:id="32"/>
    </w:p>
    <w:p w14:paraId="4C0CCA48" w14:textId="77236755" w:rsidR="00AE7578" w:rsidRDefault="00AE7578" w:rsidP="00AE7578">
      <w:pPr>
        <w:pStyle w:val="Prrafodelista"/>
        <w:numPr>
          <w:ilvl w:val="0"/>
          <w:numId w:val="10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color w:val="000000"/>
        </w:rPr>
      </w:pPr>
      <w:bookmarkStart w:id="33" w:name="_Toc193118099"/>
      <w:r>
        <w:rPr>
          <w:rFonts w:eastAsia="Arial" w:cs="Arial"/>
          <w:color w:val="000000"/>
        </w:rPr>
        <w:t>Criterios de selección</w:t>
      </w:r>
      <w:bookmarkEnd w:id="33"/>
      <w:r>
        <w:rPr>
          <w:rFonts w:eastAsia="Arial" w:cs="Arial"/>
          <w:color w:val="000000"/>
        </w:rPr>
        <w:t xml:space="preserve">   </w:t>
      </w:r>
    </w:p>
    <w:p w14:paraId="2CB783B2" w14:textId="42C03C50" w:rsidR="0033796D" w:rsidRPr="00030AB1" w:rsidRDefault="0033796D" w:rsidP="00AE7578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 xml:space="preserve">En cumplimiento </w:t>
      </w:r>
      <w:r w:rsidR="00686831" w:rsidRPr="00030AB1">
        <w:rPr>
          <w:rFonts w:ascii="Arial" w:eastAsia="Arial" w:hAnsi="Arial" w:cs="Arial"/>
          <w:color w:val="000000"/>
        </w:rPr>
        <w:t xml:space="preserve">al Art. 48 inciso b) </w:t>
      </w:r>
      <w:r w:rsidRPr="00030AB1">
        <w:rPr>
          <w:rFonts w:ascii="Arial" w:eastAsia="Arial" w:hAnsi="Arial" w:cs="Arial"/>
          <w:color w:val="000000"/>
        </w:rPr>
        <w:t xml:space="preserve">del </w:t>
      </w:r>
      <w:r w:rsidR="00537371" w:rsidRPr="00030AB1">
        <w:rPr>
          <w:rFonts w:ascii="Arial" w:eastAsia="Arial" w:hAnsi="Arial" w:cs="Arial"/>
          <w:color w:val="000000"/>
        </w:rPr>
        <w:t>Reglamento de Organización y Funciones (ROF</w:t>
      </w:r>
      <w:r w:rsidR="003F62C1" w:rsidRPr="00030AB1">
        <w:rPr>
          <w:rFonts w:ascii="Arial" w:eastAsia="Arial" w:hAnsi="Arial" w:cs="Arial"/>
          <w:color w:val="000000"/>
        </w:rPr>
        <w:t>)</w:t>
      </w:r>
      <w:r w:rsidR="00686831" w:rsidRPr="00030AB1">
        <w:rPr>
          <w:rFonts w:ascii="Arial" w:eastAsia="Arial" w:hAnsi="Arial" w:cs="Arial"/>
          <w:color w:val="000000"/>
        </w:rPr>
        <w:t>,</w:t>
      </w:r>
      <w:r w:rsidR="003F62C1" w:rsidRPr="00030AB1">
        <w:rPr>
          <w:rFonts w:ascii="Arial" w:eastAsia="Arial" w:hAnsi="Arial" w:cs="Arial"/>
          <w:color w:val="000000"/>
        </w:rPr>
        <w:t xml:space="preserve"> </w:t>
      </w:r>
      <w:r w:rsidRPr="00030AB1">
        <w:rPr>
          <w:rFonts w:ascii="Arial" w:eastAsia="Arial" w:hAnsi="Arial" w:cs="Arial"/>
          <w:color w:val="000000"/>
        </w:rPr>
        <w:t xml:space="preserve">la elaboración del Plan Anual de Fiscalización se inicia con la determinación del universo de </w:t>
      </w:r>
      <w:r w:rsidR="00456916">
        <w:rPr>
          <w:rFonts w:ascii="Arial" w:eastAsia="Arial" w:hAnsi="Arial" w:cs="Arial"/>
          <w:color w:val="000000"/>
        </w:rPr>
        <w:t>intervenciones</w:t>
      </w:r>
      <w:r w:rsidRPr="00030AB1">
        <w:rPr>
          <w:rFonts w:ascii="Arial" w:eastAsia="Arial" w:hAnsi="Arial" w:cs="Arial"/>
          <w:color w:val="000000"/>
        </w:rPr>
        <w:t xml:space="preserve"> y donaciones pasibles de ser supervisadas.</w:t>
      </w:r>
    </w:p>
    <w:p w14:paraId="05972FB2" w14:textId="70A566DF" w:rsidR="0033796D" w:rsidRDefault="0033796D" w:rsidP="00AE7578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</w:rPr>
      </w:pPr>
      <w:r w:rsidRPr="00030AB1">
        <w:rPr>
          <w:rFonts w:ascii="Arial" w:eastAsia="Arial" w:hAnsi="Arial" w:cs="Arial"/>
          <w:color w:val="000000"/>
        </w:rPr>
        <w:t xml:space="preserve">Considerando las capacidades de la APCI y la asignación presupuestal institucional, resulta necesario establecer algunos criterios de prioridad para seleccionar a </w:t>
      </w:r>
      <w:r w:rsidR="00456916">
        <w:rPr>
          <w:rFonts w:ascii="Arial" w:eastAsia="Arial" w:hAnsi="Arial" w:cs="Arial"/>
          <w:color w:val="000000"/>
        </w:rPr>
        <w:t>las intervenciones</w:t>
      </w:r>
      <w:r w:rsidRPr="00030AB1">
        <w:rPr>
          <w:rFonts w:ascii="Arial" w:eastAsia="Arial" w:hAnsi="Arial" w:cs="Arial"/>
          <w:color w:val="000000"/>
        </w:rPr>
        <w:t xml:space="preserve"> y donaciones a supervisar. La determinación de los criterio</w:t>
      </w:r>
      <w:r>
        <w:rPr>
          <w:rFonts w:ascii="Arial" w:eastAsia="Arial" w:hAnsi="Arial" w:cs="Arial"/>
          <w:color w:val="000000"/>
        </w:rPr>
        <w:t xml:space="preserve">s se revisa anualmente y </w:t>
      </w:r>
      <w:r w:rsidRPr="00FB46CE">
        <w:rPr>
          <w:rFonts w:ascii="Arial" w:eastAsia="Arial" w:hAnsi="Arial" w:cs="Arial"/>
          <w:color w:val="000000"/>
        </w:rPr>
        <w:t>responden a</w:t>
      </w:r>
      <w:r w:rsidR="00FB46CE" w:rsidRPr="00FB46CE">
        <w:rPr>
          <w:rFonts w:ascii="Arial" w:eastAsia="Arial" w:hAnsi="Arial" w:cs="Arial"/>
          <w:color w:val="000000"/>
        </w:rPr>
        <w:t>:</w:t>
      </w:r>
    </w:p>
    <w:p w14:paraId="0BE52471" w14:textId="77777777" w:rsidR="007619CC" w:rsidRPr="00833CA7" w:rsidRDefault="007619CC" w:rsidP="00AE7578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b/>
          <w:bCs/>
          <w:color w:val="FF0000"/>
          <w:sz w:val="4"/>
          <w:szCs w:val="4"/>
        </w:rPr>
      </w:pPr>
    </w:p>
    <w:p w14:paraId="6FD885F9" w14:textId="2CE0EEA4" w:rsidR="00FB46CE" w:rsidRPr="00FB46CE" w:rsidRDefault="00FB46CE" w:rsidP="00AE7578">
      <w:pPr>
        <w:spacing w:before="120" w:after="120" w:line="288" w:lineRule="auto"/>
        <w:ind w:left="567" w:firstLine="567"/>
        <w:jc w:val="both"/>
        <w:outlineLvl w:val="1"/>
        <w:rPr>
          <w:rFonts w:ascii="Arial" w:eastAsia="Arial" w:hAnsi="Arial" w:cs="Arial"/>
          <w:color w:val="000000"/>
          <w:u w:val="single"/>
        </w:rPr>
      </w:pPr>
      <w:bookmarkStart w:id="34" w:name="_Toc189749133"/>
      <w:bookmarkStart w:id="35" w:name="_Toc193118100"/>
      <w:r w:rsidRPr="00C6062B">
        <w:rPr>
          <w:rFonts w:ascii="Arial" w:eastAsia="Arial" w:hAnsi="Arial" w:cs="Arial"/>
          <w:color w:val="000000"/>
          <w:u w:val="single"/>
        </w:rPr>
        <w:t xml:space="preserve">Criterios para la selección de </w:t>
      </w:r>
      <w:r w:rsidR="00456916">
        <w:rPr>
          <w:rFonts w:ascii="Arial" w:eastAsia="Arial" w:hAnsi="Arial" w:cs="Arial"/>
          <w:color w:val="000000"/>
          <w:u w:val="single"/>
        </w:rPr>
        <w:t>intervenciones</w:t>
      </w:r>
      <w:r w:rsidRPr="00C6062B">
        <w:rPr>
          <w:rFonts w:ascii="Arial" w:eastAsia="Arial" w:hAnsi="Arial" w:cs="Arial"/>
          <w:color w:val="000000"/>
          <w:u w:val="single"/>
        </w:rPr>
        <w:t xml:space="preserve"> a supervisar</w:t>
      </w:r>
      <w:bookmarkEnd w:id="34"/>
      <w:r w:rsidR="00456916">
        <w:rPr>
          <w:rFonts w:ascii="Arial" w:eastAsia="Arial" w:hAnsi="Arial" w:cs="Arial"/>
          <w:color w:val="000000"/>
          <w:u w:val="single"/>
        </w:rPr>
        <w:t xml:space="preserve"> y fiscalizar</w:t>
      </w:r>
      <w:bookmarkEnd w:id="35"/>
    </w:p>
    <w:p w14:paraId="609896DE" w14:textId="56C96295" w:rsidR="00FB46CE" w:rsidRPr="0065561E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 xml:space="preserve">Intervenciones </w:t>
      </w:r>
      <w:r w:rsidR="00FB46CE" w:rsidRPr="0065561E">
        <w:rPr>
          <w:rFonts w:eastAsia="Arial" w:cs="Arial"/>
          <w:color w:val="000000"/>
          <w:szCs w:val="22"/>
        </w:rPr>
        <w:t>que cuentan con mayor presupuesto total.</w:t>
      </w:r>
    </w:p>
    <w:p w14:paraId="58E0B4C3" w14:textId="01A78277" w:rsidR="00FB46CE" w:rsidRPr="0065561E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bookmarkStart w:id="36" w:name="_heading=h.4i7ojhp" w:colFirst="0" w:colLast="0"/>
      <w:bookmarkEnd w:id="36"/>
      <w:r>
        <w:rPr>
          <w:rFonts w:eastAsia="Arial" w:cs="Arial"/>
          <w:color w:val="000000"/>
          <w:szCs w:val="22"/>
        </w:rPr>
        <w:t>Intervenciones</w:t>
      </w:r>
      <w:r w:rsidR="00FB46CE" w:rsidRPr="0065561E">
        <w:rPr>
          <w:rFonts w:eastAsia="Arial" w:cs="Arial"/>
          <w:color w:val="000000"/>
          <w:szCs w:val="22"/>
        </w:rPr>
        <w:t xml:space="preserve"> que cuent</w:t>
      </w:r>
      <w:r w:rsidR="009D1324">
        <w:rPr>
          <w:rFonts w:eastAsia="Arial" w:cs="Arial"/>
          <w:color w:val="000000"/>
          <w:szCs w:val="22"/>
        </w:rPr>
        <w:t>a</w:t>
      </w:r>
      <w:r w:rsidR="00FB46CE" w:rsidRPr="0065561E">
        <w:rPr>
          <w:rFonts w:eastAsia="Arial" w:cs="Arial"/>
          <w:color w:val="000000"/>
          <w:szCs w:val="22"/>
        </w:rPr>
        <w:t>n con constancias emitidas para el régimen de devolución de IGV e IPM.</w:t>
      </w:r>
    </w:p>
    <w:p w14:paraId="3F838F2E" w14:textId="174FB0A5" w:rsidR="00FB46CE" w:rsidRPr="00030AB1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>Intervenciones</w:t>
      </w:r>
      <w:r w:rsidR="00FB46CE" w:rsidRPr="0065561E">
        <w:rPr>
          <w:rFonts w:eastAsia="Arial" w:cs="Arial"/>
          <w:color w:val="000000"/>
          <w:szCs w:val="22"/>
        </w:rPr>
        <w:t xml:space="preserve"> ejecutad</w:t>
      </w:r>
      <w:r>
        <w:rPr>
          <w:rFonts w:eastAsia="Arial" w:cs="Arial"/>
          <w:color w:val="000000"/>
          <w:szCs w:val="22"/>
        </w:rPr>
        <w:t>a</w:t>
      </w:r>
      <w:r w:rsidR="00FB46CE" w:rsidRPr="0065561E">
        <w:rPr>
          <w:rFonts w:eastAsia="Arial" w:cs="Arial"/>
          <w:color w:val="000000"/>
          <w:szCs w:val="22"/>
        </w:rPr>
        <w:t xml:space="preserve">s en regiones que presentan mayores índices de </w:t>
      </w:r>
      <w:r w:rsidR="00FB46CE" w:rsidRPr="00030AB1">
        <w:rPr>
          <w:rFonts w:eastAsia="Arial" w:cs="Arial"/>
          <w:color w:val="000000"/>
          <w:szCs w:val="22"/>
        </w:rPr>
        <w:t>pobreza</w:t>
      </w:r>
      <w:r w:rsidR="00FB46CE" w:rsidRPr="00030AB1">
        <w:rPr>
          <w:rFonts w:eastAsia="Arial" w:cs="Arial"/>
          <w:color w:val="000000"/>
          <w:szCs w:val="22"/>
          <w:vertAlign w:val="superscript"/>
        </w:rPr>
        <w:footnoteReference w:id="9"/>
      </w:r>
      <w:r w:rsidR="00FB46CE" w:rsidRPr="00030AB1">
        <w:rPr>
          <w:rFonts w:eastAsia="Arial" w:cs="Arial"/>
          <w:color w:val="000000"/>
          <w:szCs w:val="22"/>
        </w:rPr>
        <w:t>.</w:t>
      </w:r>
    </w:p>
    <w:p w14:paraId="3518B898" w14:textId="78170708" w:rsidR="00FB46CE" w:rsidRPr="00030AB1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>Intervenciones</w:t>
      </w:r>
      <w:r w:rsidR="00FB46CE" w:rsidRPr="00030AB1">
        <w:rPr>
          <w:rFonts w:eastAsia="Arial" w:cs="Arial"/>
          <w:color w:val="000000"/>
          <w:szCs w:val="22"/>
        </w:rPr>
        <w:t xml:space="preserve"> que se ejecutan en más de una región. </w:t>
      </w:r>
    </w:p>
    <w:p w14:paraId="106E73BE" w14:textId="0D67315E" w:rsidR="00FB46CE" w:rsidRPr="00030AB1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>Intervenciones</w:t>
      </w:r>
      <w:r w:rsidR="00FB46CE" w:rsidRPr="00030AB1">
        <w:rPr>
          <w:rFonts w:eastAsia="Arial" w:cs="Arial"/>
          <w:color w:val="000000"/>
          <w:szCs w:val="22"/>
        </w:rPr>
        <w:t xml:space="preserve"> en cuya Declaración Anual se aprecian variaciones significativas </w:t>
      </w:r>
      <w:r w:rsidR="003F62C1" w:rsidRPr="00030AB1">
        <w:rPr>
          <w:rFonts w:eastAsia="Arial" w:cs="Arial"/>
          <w:color w:val="000000"/>
          <w:szCs w:val="22"/>
        </w:rPr>
        <w:t>en</w:t>
      </w:r>
      <w:r w:rsidR="00FB46CE" w:rsidRPr="00030AB1">
        <w:rPr>
          <w:rFonts w:eastAsia="Arial" w:cs="Arial"/>
          <w:color w:val="000000"/>
          <w:szCs w:val="22"/>
        </w:rPr>
        <w:t xml:space="preserve"> los montos</w:t>
      </w:r>
      <w:r w:rsidR="003F62C1" w:rsidRPr="00030AB1">
        <w:rPr>
          <w:rFonts w:eastAsia="Arial" w:cs="Arial"/>
          <w:color w:val="000000"/>
          <w:szCs w:val="22"/>
        </w:rPr>
        <w:t xml:space="preserve"> ejecutados y la información </w:t>
      </w:r>
      <w:r w:rsidR="00FB46CE" w:rsidRPr="00030AB1">
        <w:rPr>
          <w:rFonts w:eastAsia="Arial" w:cs="Arial"/>
          <w:color w:val="000000"/>
          <w:szCs w:val="22"/>
        </w:rPr>
        <w:t>declarad</w:t>
      </w:r>
      <w:r w:rsidR="003F62C1" w:rsidRPr="00030AB1">
        <w:rPr>
          <w:rFonts w:eastAsia="Arial" w:cs="Arial"/>
          <w:color w:val="000000"/>
          <w:szCs w:val="22"/>
        </w:rPr>
        <w:t>a</w:t>
      </w:r>
      <w:r w:rsidR="00FB46CE" w:rsidRPr="00030AB1">
        <w:rPr>
          <w:rFonts w:eastAsia="Arial" w:cs="Arial"/>
          <w:color w:val="000000"/>
          <w:szCs w:val="22"/>
        </w:rPr>
        <w:t xml:space="preserve"> inicialmente.</w:t>
      </w:r>
    </w:p>
    <w:p w14:paraId="785AEF4D" w14:textId="34A2CA5F" w:rsidR="00FB46CE" w:rsidRPr="00030AB1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>Intervenciones</w:t>
      </w:r>
      <w:r w:rsidR="00FB46CE" w:rsidRPr="00030AB1">
        <w:rPr>
          <w:rFonts w:eastAsia="Arial" w:cs="Arial"/>
          <w:color w:val="000000"/>
          <w:szCs w:val="22"/>
        </w:rPr>
        <w:t xml:space="preserve"> con ejecución en regiones que presentan altos índices </w:t>
      </w:r>
      <w:r w:rsidR="00FB46CE" w:rsidRPr="00030AB1">
        <w:rPr>
          <w:rFonts w:eastAsia="Arial" w:cs="Arial"/>
          <w:color w:val="000000"/>
          <w:szCs w:val="22"/>
        </w:rPr>
        <w:lastRenderedPageBreak/>
        <w:t>de conflictividad social</w:t>
      </w:r>
      <w:r w:rsidR="00FB46CE" w:rsidRPr="00030AB1">
        <w:rPr>
          <w:rFonts w:eastAsia="Arial" w:cs="Arial"/>
          <w:color w:val="000000"/>
          <w:szCs w:val="22"/>
          <w:vertAlign w:val="superscript"/>
        </w:rPr>
        <w:footnoteReference w:id="10"/>
      </w:r>
      <w:r w:rsidR="00FB46CE" w:rsidRPr="00030AB1">
        <w:rPr>
          <w:rFonts w:eastAsia="Arial" w:cs="Arial"/>
          <w:color w:val="000000"/>
          <w:szCs w:val="22"/>
        </w:rPr>
        <w:t>.</w:t>
      </w:r>
    </w:p>
    <w:p w14:paraId="539B4E6A" w14:textId="77777777" w:rsidR="00FB46CE" w:rsidRPr="00030AB1" w:rsidRDefault="00FB46CE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Entidades con determinación de presuntas infracciones en procedimientos de supervisión anteriores.</w:t>
      </w:r>
    </w:p>
    <w:p w14:paraId="081C12A6" w14:textId="77777777" w:rsidR="00FB46CE" w:rsidRPr="0065561E" w:rsidRDefault="00FB46CE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Expedientes provenientes</w:t>
      </w:r>
      <w:r w:rsidRPr="0065561E">
        <w:rPr>
          <w:rFonts w:eastAsia="Arial" w:cs="Arial"/>
          <w:color w:val="000000"/>
          <w:szCs w:val="22"/>
        </w:rPr>
        <w:t xml:space="preserve"> del control posterior de la DOC.</w:t>
      </w:r>
    </w:p>
    <w:p w14:paraId="3804317D" w14:textId="317E4E00" w:rsidR="00FB46CE" w:rsidRDefault="00456916" w:rsidP="007177E0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985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>
        <w:rPr>
          <w:rFonts w:eastAsia="Arial" w:cs="Arial"/>
          <w:color w:val="000000"/>
          <w:szCs w:val="22"/>
        </w:rPr>
        <w:t>Intervenciones</w:t>
      </w:r>
      <w:r w:rsidR="00FB46CE" w:rsidRPr="0065561E">
        <w:rPr>
          <w:rFonts w:eastAsia="Arial" w:cs="Arial"/>
          <w:color w:val="000000"/>
          <w:szCs w:val="22"/>
        </w:rPr>
        <w:t xml:space="preserve"> que cuent</w:t>
      </w:r>
      <w:r w:rsidR="009D1324">
        <w:rPr>
          <w:rFonts w:eastAsia="Arial" w:cs="Arial"/>
          <w:color w:val="000000"/>
          <w:szCs w:val="22"/>
        </w:rPr>
        <w:t>a</w:t>
      </w:r>
      <w:r w:rsidR="00FB46CE" w:rsidRPr="0065561E">
        <w:rPr>
          <w:rFonts w:eastAsia="Arial" w:cs="Arial"/>
          <w:color w:val="000000"/>
          <w:szCs w:val="22"/>
        </w:rPr>
        <w:t>n con mercancías en calidad de donación provenientes del exterior.</w:t>
      </w:r>
    </w:p>
    <w:p w14:paraId="13EB5152" w14:textId="6F422A7B" w:rsidR="00FB46CE" w:rsidRPr="00FB46CE" w:rsidRDefault="00FB46CE" w:rsidP="00AE7578">
      <w:pPr>
        <w:spacing w:before="120" w:after="120" w:line="288" w:lineRule="auto"/>
        <w:ind w:left="567" w:firstLine="567"/>
        <w:jc w:val="both"/>
        <w:outlineLvl w:val="1"/>
        <w:rPr>
          <w:rFonts w:ascii="Arial" w:eastAsia="Arial" w:hAnsi="Arial" w:cs="Arial"/>
          <w:color w:val="000000"/>
          <w:u w:val="single"/>
        </w:rPr>
      </w:pPr>
      <w:bookmarkStart w:id="37" w:name="_Toc189749134"/>
      <w:bookmarkStart w:id="38" w:name="_Toc193118101"/>
      <w:r w:rsidRPr="00C6062B">
        <w:rPr>
          <w:rFonts w:ascii="Arial" w:eastAsia="Arial" w:hAnsi="Arial" w:cs="Arial"/>
          <w:color w:val="000000"/>
          <w:u w:val="single"/>
        </w:rPr>
        <w:t>Criterios para la selección de donaciones a supervisar</w:t>
      </w:r>
      <w:bookmarkEnd w:id="37"/>
      <w:r w:rsidR="00456916">
        <w:rPr>
          <w:rFonts w:ascii="Arial" w:eastAsia="Arial" w:hAnsi="Arial" w:cs="Arial"/>
          <w:color w:val="000000"/>
          <w:u w:val="single"/>
        </w:rPr>
        <w:t xml:space="preserve"> y fiscalizar</w:t>
      </w:r>
      <w:bookmarkEnd w:id="38"/>
    </w:p>
    <w:p w14:paraId="459B6026" w14:textId="77777777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con mayor valor económico y/o comercial.</w:t>
      </w:r>
    </w:p>
    <w:p w14:paraId="320FB0B0" w14:textId="77777777" w:rsidR="00B53CE0" w:rsidRPr="0065561E" w:rsidRDefault="00B53CE0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Entidades con determinación de presuntas infracciones en procedimientos de supervisión anteriores.</w:t>
      </w:r>
    </w:p>
    <w:p w14:paraId="74C475D5" w14:textId="77777777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dirigidas a poblaciones vulnerables, tales como: personas con discapacidad, personas con enfermedades crónicas, afectadas por desastres naturales, extrema pobreza, entre otras.</w:t>
      </w:r>
    </w:p>
    <w:p w14:paraId="2FE95907" w14:textId="7E9A4388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que cuent</w:t>
      </w:r>
      <w:r w:rsidR="00B53CE0">
        <w:rPr>
          <w:rFonts w:eastAsia="Arial" w:cs="Arial"/>
          <w:color w:val="000000"/>
          <w:szCs w:val="22"/>
        </w:rPr>
        <w:t>a</w:t>
      </w:r>
      <w:r w:rsidRPr="0065561E">
        <w:rPr>
          <w:rFonts w:eastAsia="Arial" w:cs="Arial"/>
          <w:color w:val="000000"/>
          <w:szCs w:val="22"/>
        </w:rPr>
        <w:t>n con Certificado de Ropa y Calzado usado, emitido por la APCI.</w:t>
      </w:r>
    </w:p>
    <w:p w14:paraId="260923B5" w14:textId="77777777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ejecutadas en regiones con mayores índices de pobreza y/o vulnerabilidad.</w:t>
      </w:r>
    </w:p>
    <w:p w14:paraId="47AB9924" w14:textId="77777777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ejecutadas en regiones con altos índices de conflictividad social.</w:t>
      </w:r>
    </w:p>
    <w:p w14:paraId="1D1ED15F" w14:textId="77777777" w:rsidR="00FB46CE" w:rsidRPr="0065561E" w:rsidRDefault="00FB46CE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65561E">
        <w:rPr>
          <w:rFonts w:eastAsia="Arial" w:cs="Arial"/>
          <w:color w:val="000000"/>
          <w:szCs w:val="22"/>
        </w:rPr>
        <w:t>Donaciones que se ejecutan en más de una región o en más de un departamento.</w:t>
      </w:r>
    </w:p>
    <w:p w14:paraId="03785F1B" w14:textId="5B2D58BC" w:rsidR="00FB46CE" w:rsidRPr="00030AB1" w:rsidRDefault="00B53CE0" w:rsidP="007177E0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843" w:right="55" w:hanging="567"/>
        <w:contextualSpacing w:val="0"/>
        <w:jc w:val="both"/>
        <w:rPr>
          <w:rFonts w:eastAsia="Arial" w:cs="Arial"/>
          <w:color w:val="000000"/>
          <w:szCs w:val="22"/>
        </w:rPr>
      </w:pPr>
      <w:r w:rsidRPr="00030AB1">
        <w:rPr>
          <w:rFonts w:eastAsia="Arial" w:cs="Arial"/>
          <w:color w:val="000000"/>
          <w:szCs w:val="22"/>
        </w:rPr>
        <w:t>Informes</w:t>
      </w:r>
      <w:r w:rsidR="00FB46CE" w:rsidRPr="00030AB1">
        <w:rPr>
          <w:rFonts w:eastAsia="Arial" w:cs="Arial"/>
          <w:color w:val="000000"/>
          <w:szCs w:val="22"/>
        </w:rPr>
        <w:t xml:space="preserve"> provenientes del control posterior de la Dirección de Operaciones y Capacitación.</w:t>
      </w:r>
    </w:p>
    <w:p w14:paraId="050089FB" w14:textId="6842F853" w:rsidR="00407A74" w:rsidRDefault="0033796D" w:rsidP="00AE7578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Finalmente, la aplicación de los criterios de selección al universo determinado, da como resultado </w:t>
      </w:r>
      <w:r w:rsidR="00456916">
        <w:rPr>
          <w:rFonts w:ascii="Arial" w:eastAsia="Arial" w:hAnsi="Arial" w:cs="Arial"/>
          <w:color w:val="000000"/>
        </w:rPr>
        <w:t xml:space="preserve">las </w:t>
      </w:r>
      <w:r w:rsidR="00456916" w:rsidRPr="00456916">
        <w:rPr>
          <w:rFonts w:ascii="Arial" w:eastAsia="Arial" w:hAnsi="Arial" w:cs="Arial"/>
          <w:color w:val="000000"/>
        </w:rPr>
        <w:t>Intervenciones</w:t>
      </w:r>
      <w:r>
        <w:rPr>
          <w:rFonts w:ascii="Arial" w:eastAsia="Arial" w:hAnsi="Arial" w:cs="Arial"/>
          <w:color w:val="000000"/>
        </w:rPr>
        <w:t xml:space="preserve"> y donaciones que están en el ámbito de supervisión de la APCI.</w:t>
      </w:r>
    </w:p>
    <w:p w14:paraId="5158DE95" w14:textId="77777777" w:rsidR="00833CA7" w:rsidRPr="00833CA7" w:rsidRDefault="00833CA7" w:rsidP="00AE7578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1134"/>
        <w:jc w:val="both"/>
        <w:rPr>
          <w:rFonts w:ascii="Arial" w:eastAsia="Arial" w:hAnsi="Arial" w:cs="Arial"/>
          <w:color w:val="000000"/>
          <w:sz w:val="4"/>
          <w:szCs w:val="4"/>
        </w:rPr>
      </w:pPr>
    </w:p>
    <w:p w14:paraId="4E8A1769" w14:textId="77777777" w:rsidR="007177E0" w:rsidRPr="00833CA7" w:rsidRDefault="007177E0" w:rsidP="007177E0">
      <w:pPr>
        <w:pStyle w:val="Prrafodelista"/>
        <w:spacing w:before="120" w:after="120" w:line="288" w:lineRule="auto"/>
        <w:ind w:left="1134"/>
        <w:jc w:val="both"/>
        <w:outlineLvl w:val="1"/>
        <w:rPr>
          <w:rFonts w:eastAsia="Arial" w:cs="Arial"/>
          <w:color w:val="000000"/>
          <w:sz w:val="4"/>
          <w:szCs w:val="6"/>
        </w:rPr>
      </w:pPr>
    </w:p>
    <w:p w14:paraId="44718C3D" w14:textId="28164FAF" w:rsidR="007A6A2C" w:rsidRPr="0065561E" w:rsidRDefault="007A6A2C">
      <w:pPr>
        <w:pStyle w:val="Prrafodelista"/>
        <w:numPr>
          <w:ilvl w:val="0"/>
          <w:numId w:val="10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szCs w:val="22"/>
        </w:rPr>
      </w:pPr>
      <w:bookmarkStart w:id="39" w:name="_Toc188973892"/>
      <w:bookmarkStart w:id="40" w:name="_Toc193118102"/>
      <w:r w:rsidRPr="0065561E">
        <w:rPr>
          <w:rFonts w:eastAsia="Arial" w:cs="Arial"/>
          <w:szCs w:val="22"/>
        </w:rPr>
        <w:t>Determinación de</w:t>
      </w:r>
      <w:r w:rsidR="00177255" w:rsidRPr="0065561E">
        <w:rPr>
          <w:rFonts w:eastAsia="Arial" w:cs="Arial"/>
          <w:szCs w:val="22"/>
        </w:rPr>
        <w:t>l total de</w:t>
      </w:r>
      <w:r w:rsidR="00AD141B" w:rsidRPr="0065561E">
        <w:rPr>
          <w:rFonts w:eastAsia="Arial" w:cs="Arial"/>
          <w:szCs w:val="22"/>
        </w:rPr>
        <w:t xml:space="preserve"> </w:t>
      </w:r>
      <w:r w:rsidR="00456916">
        <w:rPr>
          <w:rFonts w:eastAsia="Arial" w:cs="Arial"/>
          <w:szCs w:val="22"/>
        </w:rPr>
        <w:t>intervenciones</w:t>
      </w:r>
      <w:r w:rsidR="00177255" w:rsidRPr="0065561E">
        <w:rPr>
          <w:rFonts w:eastAsia="Arial" w:cs="Arial"/>
          <w:szCs w:val="22"/>
        </w:rPr>
        <w:t xml:space="preserve"> y donaciones pasibles de supervisión</w:t>
      </w:r>
      <w:bookmarkEnd w:id="39"/>
      <w:bookmarkEnd w:id="40"/>
      <w:r w:rsidR="00880A4B">
        <w:rPr>
          <w:rFonts w:eastAsia="Arial" w:cs="Arial"/>
          <w:szCs w:val="22"/>
        </w:rPr>
        <w:t xml:space="preserve"> y fiscalización</w:t>
      </w:r>
    </w:p>
    <w:p w14:paraId="63A29C99" w14:textId="292021E4" w:rsidR="00276ABF" w:rsidRPr="00030AB1" w:rsidRDefault="00C6062B" w:rsidP="0065561E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>L</w:t>
      </w:r>
      <w:r w:rsidR="008F07CA" w:rsidRPr="00030AB1">
        <w:rPr>
          <w:rFonts w:ascii="Arial" w:eastAsia="Arial" w:hAnsi="Arial" w:cs="Arial"/>
        </w:rPr>
        <w:t xml:space="preserve">a determinación del universo de </w:t>
      </w:r>
      <w:r w:rsidR="00456916">
        <w:rPr>
          <w:rFonts w:ascii="Arial" w:eastAsia="Arial" w:hAnsi="Arial" w:cs="Arial"/>
        </w:rPr>
        <w:t>las intervenciones</w:t>
      </w:r>
      <w:r w:rsidR="008F07CA" w:rsidRPr="00030AB1">
        <w:rPr>
          <w:rFonts w:ascii="Arial" w:eastAsia="Arial" w:hAnsi="Arial" w:cs="Arial"/>
        </w:rPr>
        <w:t xml:space="preserve"> </w:t>
      </w:r>
      <w:r w:rsidR="007A6A2C" w:rsidRPr="00030AB1">
        <w:rPr>
          <w:rFonts w:ascii="Arial" w:eastAsia="Arial" w:hAnsi="Arial" w:cs="Arial"/>
        </w:rPr>
        <w:t xml:space="preserve">se </w:t>
      </w:r>
      <w:r w:rsidRPr="00030AB1">
        <w:rPr>
          <w:rFonts w:ascii="Arial" w:eastAsia="Arial" w:hAnsi="Arial" w:cs="Arial"/>
        </w:rPr>
        <w:t>realiza</w:t>
      </w:r>
      <w:r w:rsidR="008F07CA" w:rsidRPr="00030AB1">
        <w:rPr>
          <w:rFonts w:ascii="Arial" w:eastAsia="Arial" w:hAnsi="Arial" w:cs="Arial"/>
        </w:rPr>
        <w:t xml:space="preserve"> en base a </w:t>
      </w:r>
      <w:r w:rsidR="007A6A2C" w:rsidRPr="00030AB1">
        <w:rPr>
          <w:rFonts w:ascii="Arial" w:eastAsia="Arial" w:hAnsi="Arial" w:cs="Arial"/>
        </w:rPr>
        <w:t xml:space="preserve">las declaraciones anuales correspondientes a los años 2022 – 2023 y/o con presupuesto programado para el año 2024, información obtenida del Sistema Integrado de Gestión de la Cooperación Técnica Internacional (SIGCTI), </w:t>
      </w:r>
      <w:r w:rsidR="008F07CA" w:rsidRPr="00030AB1">
        <w:rPr>
          <w:rFonts w:ascii="Arial" w:eastAsia="Arial" w:hAnsi="Arial" w:cs="Arial"/>
        </w:rPr>
        <w:t xml:space="preserve">identificando </w:t>
      </w:r>
      <w:r w:rsidR="007A6A2C" w:rsidRPr="00030AB1">
        <w:rPr>
          <w:rFonts w:ascii="Arial" w:eastAsia="Arial" w:hAnsi="Arial" w:cs="Arial"/>
        </w:rPr>
        <w:t>un universo de 2</w:t>
      </w:r>
      <w:r w:rsidR="008F07CA" w:rsidRPr="00030AB1">
        <w:rPr>
          <w:rFonts w:ascii="Arial" w:eastAsia="Arial" w:hAnsi="Arial" w:cs="Arial"/>
        </w:rPr>
        <w:t>,</w:t>
      </w:r>
      <w:r w:rsidR="007A6A2C" w:rsidRPr="00030AB1">
        <w:rPr>
          <w:rFonts w:ascii="Arial" w:eastAsia="Arial" w:hAnsi="Arial" w:cs="Arial"/>
        </w:rPr>
        <w:t xml:space="preserve">471 </w:t>
      </w:r>
      <w:r w:rsidR="00456916">
        <w:rPr>
          <w:rFonts w:ascii="Arial" w:eastAsia="Arial" w:hAnsi="Arial" w:cs="Arial"/>
        </w:rPr>
        <w:t>intervenciones declaradas</w:t>
      </w:r>
      <w:r w:rsidR="007954BF">
        <w:rPr>
          <w:rFonts w:ascii="Arial" w:eastAsia="Arial" w:hAnsi="Arial" w:cs="Arial"/>
        </w:rPr>
        <w:t>.</w:t>
      </w:r>
    </w:p>
    <w:p w14:paraId="62AC5651" w14:textId="7B277499" w:rsidR="00FB46CE" w:rsidRDefault="00FB46CE" w:rsidP="00833CA7">
      <w:pPr>
        <w:pStyle w:val="Prrafodelista"/>
        <w:spacing w:before="120" w:after="120" w:line="288" w:lineRule="auto"/>
        <w:ind w:left="1134"/>
        <w:jc w:val="both"/>
        <w:outlineLvl w:val="1"/>
        <w:rPr>
          <w:rFonts w:eastAsia="Arial" w:cs="Arial"/>
          <w:szCs w:val="22"/>
          <w:u w:val="single"/>
        </w:rPr>
      </w:pPr>
      <w:bookmarkStart w:id="41" w:name="_Toc193118103"/>
      <w:r w:rsidRPr="00030AB1">
        <w:rPr>
          <w:rFonts w:eastAsia="Arial" w:cs="Arial"/>
          <w:szCs w:val="22"/>
        </w:rPr>
        <w:lastRenderedPageBreak/>
        <w:t>En el caso de las donaciones, se tomaron en cuenta las Declaraciones Anuales (DA) presentadas por las ONGD, ENIEX e IPREDA a la APCI, los Certificados de Conformidad de ingreso al país de ropa y calzado usados</w:t>
      </w:r>
      <w:r w:rsidR="00C6062B" w:rsidRPr="00030AB1">
        <w:rPr>
          <w:rFonts w:eastAsia="Arial" w:cs="Arial"/>
          <w:szCs w:val="22"/>
        </w:rPr>
        <w:t xml:space="preserve"> </w:t>
      </w:r>
      <w:r w:rsidRPr="00030AB1">
        <w:rPr>
          <w:rFonts w:eastAsia="Arial" w:cs="Arial"/>
          <w:szCs w:val="22"/>
        </w:rPr>
        <w:t>emitidos por la APCI durante el 2023 y 2024</w:t>
      </w:r>
      <w:r w:rsidR="00C6062B" w:rsidRPr="00030AB1">
        <w:rPr>
          <w:rStyle w:val="Refdenotaalpie"/>
          <w:rFonts w:eastAsia="Arial" w:cs="Arial"/>
          <w:szCs w:val="22"/>
        </w:rPr>
        <w:footnoteReference w:id="11"/>
      </w:r>
      <w:r w:rsidRPr="00030AB1">
        <w:rPr>
          <w:rFonts w:eastAsia="Arial" w:cs="Arial"/>
          <w:szCs w:val="22"/>
        </w:rPr>
        <w:t>, así como la información proveniente de la Superintendencia Nacional de Aduanas y Administración Tributaria (SUNAT)</w:t>
      </w:r>
      <w:r w:rsidRPr="00030AB1">
        <w:rPr>
          <w:rStyle w:val="Refdenotaalpie"/>
          <w:rFonts w:eastAsia="Arial" w:cs="Arial"/>
          <w:szCs w:val="22"/>
        </w:rPr>
        <w:footnoteReference w:id="12"/>
      </w:r>
      <w:r w:rsidRPr="00030AB1">
        <w:rPr>
          <w:rFonts w:eastAsia="Arial" w:cs="Arial"/>
          <w:szCs w:val="22"/>
        </w:rPr>
        <w:t xml:space="preserve"> en el marco del convenio interinstitucional suscrito entre esta institución y la APCI, siendo el universo total de 5</w:t>
      </w:r>
      <w:r w:rsidR="00826C7A">
        <w:rPr>
          <w:rFonts w:eastAsia="Arial" w:cs="Arial"/>
          <w:szCs w:val="22"/>
        </w:rPr>
        <w:t>58</w:t>
      </w:r>
      <w:r w:rsidRPr="00030AB1">
        <w:rPr>
          <w:rFonts w:eastAsia="Arial" w:cs="Arial"/>
          <w:szCs w:val="22"/>
        </w:rPr>
        <w:t xml:space="preserve"> donaciones</w:t>
      </w:r>
      <w:r w:rsidR="007954BF">
        <w:rPr>
          <w:rFonts w:eastAsia="Arial" w:cs="Arial"/>
          <w:szCs w:val="22"/>
        </w:rPr>
        <w:t>.</w:t>
      </w:r>
      <w:bookmarkEnd w:id="41"/>
      <w:r w:rsidRPr="00030AB1">
        <w:rPr>
          <w:rFonts w:eastAsia="Arial" w:cs="Arial"/>
          <w:szCs w:val="22"/>
          <w:u w:val="single"/>
        </w:rPr>
        <w:t xml:space="preserve"> </w:t>
      </w:r>
    </w:p>
    <w:p w14:paraId="2CBEC9DA" w14:textId="77777777" w:rsidR="00833CA7" w:rsidRPr="00833CA7" w:rsidRDefault="00833CA7" w:rsidP="00833CA7">
      <w:pPr>
        <w:pStyle w:val="Prrafodelista"/>
        <w:spacing w:before="120" w:after="120" w:line="288" w:lineRule="auto"/>
        <w:ind w:left="1134"/>
        <w:jc w:val="both"/>
        <w:outlineLvl w:val="1"/>
        <w:rPr>
          <w:rFonts w:eastAsia="Arial" w:cs="Arial"/>
          <w:sz w:val="14"/>
          <w:szCs w:val="14"/>
          <w:u w:val="single"/>
        </w:rPr>
      </w:pPr>
    </w:p>
    <w:p w14:paraId="5D94367C" w14:textId="3F0CF3F3" w:rsidR="00AD141B" w:rsidRPr="0065561E" w:rsidRDefault="00EC2E9D">
      <w:pPr>
        <w:pStyle w:val="Prrafodelista"/>
        <w:numPr>
          <w:ilvl w:val="0"/>
          <w:numId w:val="10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  <w:szCs w:val="22"/>
        </w:rPr>
      </w:pPr>
      <w:bookmarkStart w:id="42" w:name="_Toc193118104"/>
      <w:r w:rsidRPr="0065561E">
        <w:rPr>
          <w:rFonts w:eastAsia="Arial" w:cs="Arial"/>
          <w:szCs w:val="22"/>
        </w:rPr>
        <w:t xml:space="preserve">Resultado de la selección de </w:t>
      </w:r>
      <w:r w:rsidR="00456916">
        <w:rPr>
          <w:rFonts w:eastAsia="Arial" w:cs="Arial"/>
          <w:szCs w:val="22"/>
        </w:rPr>
        <w:t xml:space="preserve">intervenciones </w:t>
      </w:r>
      <w:r w:rsidR="00CA3DA8" w:rsidRPr="0065561E">
        <w:rPr>
          <w:rFonts w:eastAsia="Arial" w:cs="Arial"/>
          <w:szCs w:val="22"/>
        </w:rPr>
        <w:t xml:space="preserve">y donaciones </w:t>
      </w:r>
      <w:r w:rsidR="00AD141B" w:rsidRPr="0065561E">
        <w:rPr>
          <w:rFonts w:eastAsia="Arial" w:cs="Arial"/>
          <w:szCs w:val="22"/>
        </w:rPr>
        <w:t>a supervisar</w:t>
      </w:r>
      <w:r w:rsidR="00456916">
        <w:rPr>
          <w:rFonts w:eastAsia="Arial" w:cs="Arial"/>
          <w:szCs w:val="22"/>
        </w:rPr>
        <w:t xml:space="preserve"> y fiscalizar</w:t>
      </w:r>
      <w:bookmarkEnd w:id="42"/>
    </w:p>
    <w:p w14:paraId="69F63531" w14:textId="2F6D8AD2" w:rsidR="00C42312" w:rsidRDefault="008F07CA" w:rsidP="0065561E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atención a lo establecido en el PEI 2025 – 2030 de la APCI y la disponibilidad presupuestal, </w:t>
      </w:r>
      <w:r w:rsidRPr="00030AB1">
        <w:rPr>
          <w:rFonts w:ascii="Arial" w:eastAsia="Arial" w:hAnsi="Arial" w:cs="Arial"/>
        </w:rPr>
        <w:t xml:space="preserve">la </w:t>
      </w:r>
      <w:r w:rsidR="00207582" w:rsidRPr="00030AB1">
        <w:rPr>
          <w:rFonts w:ascii="Arial" w:eastAsia="Arial" w:hAnsi="Arial" w:cs="Arial"/>
        </w:rPr>
        <w:t>aplica</w:t>
      </w:r>
      <w:r w:rsidRPr="00030AB1">
        <w:rPr>
          <w:rFonts w:ascii="Arial" w:eastAsia="Arial" w:hAnsi="Arial" w:cs="Arial"/>
        </w:rPr>
        <w:t xml:space="preserve">ción de </w:t>
      </w:r>
      <w:r w:rsidR="00207582" w:rsidRPr="00030AB1">
        <w:rPr>
          <w:rFonts w:ascii="Arial" w:eastAsia="Arial" w:hAnsi="Arial" w:cs="Arial"/>
        </w:rPr>
        <w:t xml:space="preserve">los criterios </w:t>
      </w:r>
      <w:r w:rsidRPr="00030AB1">
        <w:rPr>
          <w:rFonts w:ascii="Arial" w:eastAsia="Arial" w:hAnsi="Arial" w:cs="Arial"/>
        </w:rPr>
        <w:t xml:space="preserve">al universo de </w:t>
      </w:r>
      <w:r w:rsidR="00456916">
        <w:rPr>
          <w:rFonts w:ascii="Arial" w:eastAsia="Arial" w:hAnsi="Arial" w:cs="Arial"/>
        </w:rPr>
        <w:t xml:space="preserve">intervenciones </w:t>
      </w:r>
      <w:r w:rsidRPr="00030AB1">
        <w:rPr>
          <w:rFonts w:ascii="Arial" w:eastAsia="Arial" w:hAnsi="Arial" w:cs="Arial"/>
        </w:rPr>
        <w:t xml:space="preserve">y donaciones, permitió </w:t>
      </w:r>
      <w:r w:rsidR="002D7EA8" w:rsidRPr="00030AB1">
        <w:rPr>
          <w:rFonts w:ascii="Arial" w:eastAsia="Arial" w:hAnsi="Arial" w:cs="Arial"/>
        </w:rPr>
        <w:t>seleccionar</w:t>
      </w:r>
      <w:r w:rsidR="00DA08AD" w:rsidRPr="00030AB1">
        <w:rPr>
          <w:rFonts w:ascii="Arial" w:eastAsia="Arial" w:hAnsi="Arial" w:cs="Arial"/>
        </w:rPr>
        <w:t xml:space="preserve"> </w:t>
      </w:r>
      <w:r w:rsidR="00AD141B" w:rsidRPr="00030AB1">
        <w:rPr>
          <w:rFonts w:ascii="Arial" w:eastAsia="Arial" w:hAnsi="Arial" w:cs="Arial"/>
        </w:rPr>
        <w:t>432</w:t>
      </w:r>
      <w:r w:rsidR="00207582" w:rsidRPr="00030AB1">
        <w:rPr>
          <w:rFonts w:ascii="Arial" w:eastAsia="Arial" w:hAnsi="Arial" w:cs="Arial"/>
        </w:rPr>
        <w:t xml:space="preserve"> </w:t>
      </w:r>
      <w:r w:rsidR="00456916">
        <w:rPr>
          <w:rFonts w:ascii="Arial" w:eastAsia="Arial" w:hAnsi="Arial" w:cs="Arial"/>
        </w:rPr>
        <w:t>intervenciones</w:t>
      </w:r>
      <w:r w:rsidR="00DA08AD" w:rsidRPr="00030AB1">
        <w:rPr>
          <w:rFonts w:ascii="Arial" w:eastAsia="Arial" w:hAnsi="Arial" w:cs="Arial"/>
        </w:rPr>
        <w:t xml:space="preserve"> y </w:t>
      </w:r>
      <w:r w:rsidR="00AD141B" w:rsidRPr="00030AB1">
        <w:rPr>
          <w:rFonts w:ascii="Arial" w:eastAsia="Arial" w:hAnsi="Arial" w:cs="Arial"/>
        </w:rPr>
        <w:t>130</w:t>
      </w:r>
      <w:r w:rsidR="00207582" w:rsidRPr="00030AB1">
        <w:rPr>
          <w:rFonts w:ascii="Arial" w:eastAsia="Arial" w:hAnsi="Arial" w:cs="Arial"/>
        </w:rPr>
        <w:t xml:space="preserve"> donaciones</w:t>
      </w:r>
      <w:r w:rsidR="00DA08AD" w:rsidRPr="00030AB1">
        <w:rPr>
          <w:rFonts w:ascii="Arial" w:eastAsia="Arial" w:hAnsi="Arial" w:cs="Arial"/>
        </w:rPr>
        <w:t xml:space="preserve"> a supervisar </w:t>
      </w:r>
      <w:r w:rsidR="004C0E34" w:rsidRPr="00030AB1">
        <w:rPr>
          <w:rFonts w:ascii="Arial" w:eastAsia="Arial" w:hAnsi="Arial" w:cs="Arial"/>
        </w:rPr>
        <w:t>siendo un</w:t>
      </w:r>
      <w:r w:rsidR="00DA08AD" w:rsidRPr="00030AB1">
        <w:rPr>
          <w:rFonts w:ascii="Arial" w:eastAsia="Arial" w:hAnsi="Arial" w:cs="Arial"/>
        </w:rPr>
        <w:t xml:space="preserve"> total de </w:t>
      </w:r>
      <w:r w:rsidR="00EC2E9D" w:rsidRPr="00030AB1">
        <w:rPr>
          <w:rFonts w:ascii="Arial" w:eastAsia="Arial" w:hAnsi="Arial" w:cs="Arial"/>
        </w:rPr>
        <w:t>562, distribu</w:t>
      </w:r>
      <w:r w:rsidR="00DA08AD" w:rsidRPr="00030AB1">
        <w:rPr>
          <w:rFonts w:ascii="Arial" w:eastAsia="Arial" w:hAnsi="Arial" w:cs="Arial"/>
        </w:rPr>
        <w:t xml:space="preserve">idas </w:t>
      </w:r>
      <w:r w:rsidR="00CE71C8" w:rsidRPr="00030AB1">
        <w:rPr>
          <w:rFonts w:ascii="Arial" w:eastAsia="Arial" w:hAnsi="Arial" w:cs="Arial"/>
        </w:rPr>
        <w:t>a lo largo del territorio nacional, conforme se d</w:t>
      </w:r>
      <w:r w:rsidR="00CE71C8">
        <w:rPr>
          <w:rFonts w:ascii="Arial" w:eastAsia="Arial" w:hAnsi="Arial" w:cs="Arial"/>
        </w:rPr>
        <w:t xml:space="preserve">etallan en el Anexo 03 del presente documento. </w:t>
      </w:r>
    </w:p>
    <w:p w14:paraId="6013580C" w14:textId="77777777" w:rsidR="00833CA7" w:rsidRPr="00833CA7" w:rsidRDefault="00833CA7" w:rsidP="0065561E">
      <w:pPr>
        <w:spacing w:before="120" w:after="120" w:line="288" w:lineRule="auto"/>
        <w:ind w:left="1134"/>
        <w:jc w:val="both"/>
        <w:rPr>
          <w:rFonts w:ascii="Arial" w:eastAsia="Arial" w:hAnsi="Arial" w:cs="Arial"/>
          <w:sz w:val="4"/>
          <w:szCs w:val="4"/>
        </w:rPr>
      </w:pPr>
    </w:p>
    <w:p w14:paraId="6C73B53A" w14:textId="0E80E69B" w:rsidR="0021435C" w:rsidRPr="00116617" w:rsidRDefault="0021435C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43" w:name="_Toc193118105"/>
      <w:r w:rsidRPr="00116617">
        <w:rPr>
          <w:rFonts w:eastAsia="Arial" w:cs="Arial"/>
          <w:b/>
          <w:szCs w:val="22"/>
        </w:rPr>
        <w:t>Metas</w:t>
      </w:r>
      <w:bookmarkEnd w:id="43"/>
    </w:p>
    <w:tbl>
      <w:tblPr>
        <w:tblStyle w:val="Tablaconcuadrcula"/>
        <w:tblW w:w="4403" w:type="pct"/>
        <w:tblInd w:w="1129" w:type="dxa"/>
        <w:tblLook w:val="04A0" w:firstRow="1" w:lastRow="0" w:firstColumn="1" w:lastColumn="0" w:noHBand="0" w:noVBand="1"/>
      </w:tblPr>
      <w:tblGrid>
        <w:gridCol w:w="2671"/>
        <w:gridCol w:w="1580"/>
        <w:gridCol w:w="1565"/>
        <w:gridCol w:w="1914"/>
      </w:tblGrid>
      <w:tr w:rsidR="00CE71C8" w:rsidRPr="00D57037" w14:paraId="68BDF5F2" w14:textId="77777777" w:rsidTr="00833CA7">
        <w:trPr>
          <w:trHeight w:val="93"/>
        </w:trPr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476AB531" w14:textId="77777777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2" w:type="pct"/>
            <w:shd w:val="clear" w:color="auto" w:fill="D9D9D9" w:themeFill="background1" w:themeFillShade="D9"/>
            <w:vAlign w:val="center"/>
          </w:tcPr>
          <w:p w14:paraId="63B5EBAB" w14:textId="734262DD" w:rsidR="00CE71C8" w:rsidRPr="00D57037" w:rsidRDefault="00116617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SEMESTRE 1</w:t>
            </w:r>
          </w:p>
        </w:tc>
        <w:tc>
          <w:tcPr>
            <w:tcW w:w="1012" w:type="pct"/>
            <w:shd w:val="clear" w:color="auto" w:fill="D9D9D9" w:themeFill="background1" w:themeFillShade="D9"/>
            <w:vAlign w:val="center"/>
          </w:tcPr>
          <w:p w14:paraId="551EFB47" w14:textId="73C779FA" w:rsidR="00CE71C8" w:rsidRPr="00D57037" w:rsidRDefault="00116617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SEMESTRE 2</w:t>
            </w:r>
          </w:p>
        </w:tc>
        <w:tc>
          <w:tcPr>
            <w:tcW w:w="1238" w:type="pct"/>
            <w:shd w:val="clear" w:color="auto" w:fill="D9D9D9" w:themeFill="background1" w:themeFillShade="D9"/>
            <w:vAlign w:val="center"/>
          </w:tcPr>
          <w:p w14:paraId="209AABCF" w14:textId="6D08939C" w:rsidR="00CE71C8" w:rsidRPr="00D57037" w:rsidRDefault="00116617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gramStart"/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ANUAL</w:t>
            </w:r>
          </w:p>
        </w:tc>
      </w:tr>
      <w:tr w:rsidR="00CE71C8" w:rsidRPr="00D57037" w14:paraId="0577425F" w14:textId="77777777" w:rsidTr="00833CA7">
        <w:trPr>
          <w:trHeight w:val="87"/>
        </w:trPr>
        <w:tc>
          <w:tcPr>
            <w:tcW w:w="1728" w:type="pct"/>
            <w:vAlign w:val="center"/>
          </w:tcPr>
          <w:p w14:paraId="5A912545" w14:textId="09E579F5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Número de </w:t>
            </w:r>
            <w:r w:rsidR="00F012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intervenciones </w:t>
            </w: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 supervisar</w:t>
            </w:r>
          </w:p>
        </w:tc>
        <w:tc>
          <w:tcPr>
            <w:tcW w:w="1022" w:type="pct"/>
            <w:vAlign w:val="center"/>
          </w:tcPr>
          <w:p w14:paraId="0D4FB88A" w14:textId="60D7F1B2" w:rsidR="00CE71C8" w:rsidRPr="00D5703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216</w:t>
            </w:r>
          </w:p>
        </w:tc>
        <w:tc>
          <w:tcPr>
            <w:tcW w:w="1012" w:type="pct"/>
            <w:vAlign w:val="center"/>
          </w:tcPr>
          <w:p w14:paraId="46672BE6" w14:textId="6B5ABC5C" w:rsidR="00CE71C8" w:rsidRPr="00D5703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216</w:t>
            </w:r>
          </w:p>
        </w:tc>
        <w:tc>
          <w:tcPr>
            <w:tcW w:w="1238" w:type="pct"/>
            <w:vAlign w:val="center"/>
          </w:tcPr>
          <w:p w14:paraId="7F0BDF02" w14:textId="229C3D10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432</w:t>
            </w:r>
          </w:p>
        </w:tc>
      </w:tr>
      <w:tr w:rsidR="00CE71C8" w:rsidRPr="00D57037" w14:paraId="2A3C1D04" w14:textId="77777777" w:rsidTr="00833CA7">
        <w:trPr>
          <w:trHeight w:val="86"/>
        </w:trPr>
        <w:tc>
          <w:tcPr>
            <w:tcW w:w="1728" w:type="pct"/>
            <w:vAlign w:val="center"/>
          </w:tcPr>
          <w:p w14:paraId="4B39E6B1" w14:textId="62508816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Número de donaciones a supervisar</w:t>
            </w:r>
          </w:p>
        </w:tc>
        <w:tc>
          <w:tcPr>
            <w:tcW w:w="1022" w:type="pct"/>
            <w:vAlign w:val="center"/>
          </w:tcPr>
          <w:p w14:paraId="0753E647" w14:textId="3E8D5521" w:rsidR="00CE71C8" w:rsidRPr="00D5703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1012" w:type="pct"/>
            <w:vAlign w:val="center"/>
          </w:tcPr>
          <w:p w14:paraId="38B5DA54" w14:textId="76512C3E" w:rsidR="00CE71C8" w:rsidRPr="00D5703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96</w:t>
            </w:r>
          </w:p>
        </w:tc>
        <w:tc>
          <w:tcPr>
            <w:tcW w:w="1238" w:type="pct"/>
            <w:vAlign w:val="center"/>
          </w:tcPr>
          <w:p w14:paraId="3385AC9F" w14:textId="5EDF62A8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130</w:t>
            </w:r>
          </w:p>
        </w:tc>
      </w:tr>
      <w:tr w:rsidR="00CE71C8" w:rsidRPr="00D57037" w14:paraId="659F70F5" w14:textId="77777777" w:rsidTr="00833CA7">
        <w:trPr>
          <w:trHeight w:val="770"/>
        </w:trPr>
        <w:tc>
          <w:tcPr>
            <w:tcW w:w="1728" w:type="pct"/>
            <w:vAlign w:val="center"/>
          </w:tcPr>
          <w:p w14:paraId="1DBFAED9" w14:textId="091F3D05" w:rsidR="00CE71C8" w:rsidRPr="0011661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166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022" w:type="pct"/>
            <w:vAlign w:val="center"/>
          </w:tcPr>
          <w:p w14:paraId="5DA38D54" w14:textId="08953922" w:rsidR="00CE71C8" w:rsidRPr="0011661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166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250</w:t>
            </w:r>
          </w:p>
        </w:tc>
        <w:tc>
          <w:tcPr>
            <w:tcW w:w="1012" w:type="pct"/>
            <w:vAlign w:val="center"/>
          </w:tcPr>
          <w:p w14:paraId="6671A8D4" w14:textId="64D6159D" w:rsidR="00CE71C8" w:rsidRPr="00116617" w:rsidRDefault="00734C9C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166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312</w:t>
            </w:r>
          </w:p>
        </w:tc>
        <w:tc>
          <w:tcPr>
            <w:tcW w:w="1238" w:type="pct"/>
            <w:vAlign w:val="center"/>
          </w:tcPr>
          <w:p w14:paraId="4D12CF17" w14:textId="3AD8AAB0" w:rsidR="00CE71C8" w:rsidRPr="00D57037" w:rsidRDefault="00CE71C8" w:rsidP="007954BF">
            <w:pPr>
              <w:spacing w:before="120" w:after="120" w:line="288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5703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562</w:t>
            </w:r>
          </w:p>
        </w:tc>
      </w:tr>
    </w:tbl>
    <w:p w14:paraId="6A4F00DD" w14:textId="77777777" w:rsidR="00833CA7" w:rsidRPr="00833CA7" w:rsidRDefault="00833CA7" w:rsidP="00833CA7">
      <w:pPr>
        <w:pStyle w:val="Prrafodelista"/>
        <w:spacing w:before="120" w:after="120" w:line="288" w:lineRule="auto"/>
        <w:ind w:left="567"/>
        <w:contextualSpacing w:val="0"/>
        <w:outlineLvl w:val="0"/>
        <w:rPr>
          <w:rFonts w:eastAsia="Arial" w:cs="Arial"/>
          <w:b/>
          <w:sz w:val="4"/>
          <w:szCs w:val="4"/>
        </w:rPr>
      </w:pPr>
      <w:bookmarkStart w:id="44" w:name="_Toc188973897"/>
      <w:bookmarkStart w:id="45" w:name="_Toc193118106"/>
    </w:p>
    <w:p w14:paraId="7DE40BC9" w14:textId="3C7EDF73" w:rsidR="00276ABF" w:rsidRPr="00C3307C" w:rsidRDefault="00374F5A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r w:rsidRPr="00C3307C">
        <w:rPr>
          <w:rFonts w:eastAsia="Arial" w:cs="Arial"/>
          <w:b/>
          <w:szCs w:val="22"/>
        </w:rPr>
        <w:t>I</w:t>
      </w:r>
      <w:r w:rsidR="00223292">
        <w:rPr>
          <w:rFonts w:eastAsia="Arial" w:cs="Arial"/>
          <w:b/>
          <w:szCs w:val="22"/>
        </w:rPr>
        <w:t>mplementación</w:t>
      </w:r>
      <w:bookmarkEnd w:id="44"/>
      <w:bookmarkEnd w:id="45"/>
    </w:p>
    <w:p w14:paraId="3A7D97AB" w14:textId="51DF181F" w:rsidR="003B67B8" w:rsidRPr="00030AB1" w:rsidRDefault="00E449FE" w:rsidP="00FF5DB3">
      <w:pPr>
        <w:widowControl w:val="0"/>
        <w:spacing w:before="120" w:after="120"/>
        <w:ind w:left="567"/>
        <w:jc w:val="both"/>
        <w:rPr>
          <w:rFonts w:ascii="Arial" w:eastAsia="Arial" w:hAnsi="Arial" w:cs="Arial"/>
        </w:rPr>
      </w:pPr>
      <w:bookmarkStart w:id="46" w:name="_Toc188971805"/>
      <w:bookmarkStart w:id="47" w:name="_Toc188973898"/>
      <w:bookmarkEnd w:id="46"/>
      <w:bookmarkEnd w:id="47"/>
      <w:r w:rsidRPr="00FB46CE">
        <w:rPr>
          <w:rFonts w:ascii="Arial" w:eastAsia="Arial" w:hAnsi="Arial" w:cs="Arial"/>
        </w:rPr>
        <w:t>E</w:t>
      </w:r>
      <w:r w:rsidR="003B67B8" w:rsidRPr="00FB46CE">
        <w:rPr>
          <w:rFonts w:ascii="Arial" w:eastAsia="Arial" w:hAnsi="Arial" w:cs="Arial"/>
        </w:rPr>
        <w:t xml:space="preserve">l Plan Operativo Institucional (POI) 2025 </w:t>
      </w:r>
      <w:r w:rsidRPr="00FB46CE">
        <w:rPr>
          <w:rFonts w:ascii="Arial" w:eastAsia="Arial" w:hAnsi="Arial" w:cs="Arial"/>
        </w:rPr>
        <w:t xml:space="preserve">incluye la Actividad Operativa </w:t>
      </w:r>
      <w:bookmarkStart w:id="48" w:name="_Hlk193190835"/>
      <w:r w:rsidRPr="00FB46CE">
        <w:rPr>
          <w:rFonts w:ascii="Arial" w:eastAsia="Arial" w:hAnsi="Arial" w:cs="Arial"/>
        </w:rPr>
        <w:t>AOI00108900</w:t>
      </w:r>
      <w:r w:rsidR="00B00716">
        <w:rPr>
          <w:rFonts w:ascii="Arial" w:eastAsia="Arial" w:hAnsi="Arial" w:cs="Arial"/>
        </w:rPr>
        <w:t>211</w:t>
      </w:r>
      <w:r w:rsidRPr="00FB46CE">
        <w:rPr>
          <w:rFonts w:ascii="Arial" w:eastAsia="Arial" w:hAnsi="Arial" w:cs="Arial"/>
        </w:rPr>
        <w:t xml:space="preserve"> “Planificación, ejecución, seguimiento y evaluación de las acciones de </w:t>
      </w:r>
      <w:r w:rsidRPr="00030AB1">
        <w:rPr>
          <w:rFonts w:ascii="Arial" w:eastAsia="Arial" w:hAnsi="Arial" w:cs="Arial"/>
        </w:rPr>
        <w:t>supervisión</w:t>
      </w:r>
      <w:r w:rsidR="00B00716">
        <w:rPr>
          <w:rFonts w:ascii="Arial" w:eastAsia="Arial" w:hAnsi="Arial" w:cs="Arial"/>
        </w:rPr>
        <w:t xml:space="preserve"> y fiscalización</w:t>
      </w:r>
      <w:r w:rsidRPr="00030AB1">
        <w:rPr>
          <w:rFonts w:ascii="Arial" w:eastAsia="Arial" w:hAnsi="Arial" w:cs="Arial"/>
        </w:rPr>
        <w:t>”</w:t>
      </w:r>
      <w:bookmarkEnd w:id="48"/>
      <w:r w:rsidR="00FF5DB3" w:rsidRPr="00030AB1">
        <w:rPr>
          <w:rFonts w:ascii="Arial" w:eastAsia="Arial" w:hAnsi="Arial" w:cs="Arial"/>
        </w:rPr>
        <w:t xml:space="preserve">, </w:t>
      </w:r>
      <w:r w:rsidRPr="00030AB1">
        <w:rPr>
          <w:rFonts w:ascii="Arial" w:eastAsia="Arial" w:hAnsi="Arial" w:cs="Arial"/>
        </w:rPr>
        <w:t xml:space="preserve">con un </w:t>
      </w:r>
      <w:r w:rsidR="00FF5DB3" w:rsidRPr="00030AB1">
        <w:rPr>
          <w:rFonts w:ascii="Arial" w:eastAsia="Arial" w:hAnsi="Arial" w:cs="Arial"/>
        </w:rPr>
        <w:t>Presupuesto Institucional de Apertura (PIA)</w:t>
      </w:r>
      <w:r w:rsidR="003B67B8" w:rsidRPr="00030AB1">
        <w:rPr>
          <w:rFonts w:ascii="Arial" w:eastAsia="Arial" w:hAnsi="Arial" w:cs="Arial"/>
        </w:rPr>
        <w:t xml:space="preserve"> </w:t>
      </w:r>
      <w:r w:rsidRPr="00030AB1">
        <w:rPr>
          <w:rFonts w:ascii="Arial" w:eastAsia="Arial" w:hAnsi="Arial" w:cs="Arial"/>
        </w:rPr>
        <w:t xml:space="preserve">de </w:t>
      </w:r>
      <w:r w:rsidR="00D57273" w:rsidRPr="00030AB1">
        <w:rPr>
          <w:rFonts w:ascii="Arial" w:eastAsia="Arial" w:hAnsi="Arial" w:cs="Arial"/>
        </w:rPr>
        <w:t>S/ 3,335,096</w:t>
      </w:r>
      <w:r w:rsidR="008A0E30" w:rsidRPr="00030AB1">
        <w:rPr>
          <w:rFonts w:ascii="Arial" w:eastAsia="Arial" w:hAnsi="Arial" w:cs="Arial"/>
        </w:rPr>
        <w:t xml:space="preserve">, </w:t>
      </w:r>
      <w:r w:rsidR="00FF5DB3" w:rsidRPr="00030AB1">
        <w:rPr>
          <w:rFonts w:ascii="Arial" w:eastAsia="Arial" w:hAnsi="Arial" w:cs="Arial"/>
        </w:rPr>
        <w:t>y un Presupuesto Institucional Modificado (PIM) ascendente a</w:t>
      </w:r>
      <w:r w:rsidR="008A0E30" w:rsidRPr="00030AB1">
        <w:rPr>
          <w:rFonts w:ascii="Arial" w:eastAsia="Arial" w:hAnsi="Arial" w:cs="Arial"/>
        </w:rPr>
        <w:t xml:space="preserve"> S/ 1,973,133 </w:t>
      </w:r>
      <w:r w:rsidR="003B67B8" w:rsidRPr="00030AB1">
        <w:rPr>
          <w:rFonts w:ascii="Arial" w:eastAsia="Arial" w:hAnsi="Arial" w:cs="Arial"/>
        </w:rPr>
        <w:t>para la implementación del Plan Anual de Fiscalización</w:t>
      </w:r>
      <w:r w:rsidR="00B468AC" w:rsidRPr="00030AB1">
        <w:rPr>
          <w:rFonts w:ascii="Arial" w:eastAsia="Arial" w:hAnsi="Arial" w:cs="Arial"/>
        </w:rPr>
        <w:t xml:space="preserve"> (PAF)</w:t>
      </w:r>
      <w:r w:rsidR="003B67B8" w:rsidRPr="00030AB1">
        <w:rPr>
          <w:rFonts w:ascii="Arial" w:eastAsia="Arial" w:hAnsi="Arial" w:cs="Arial"/>
        </w:rPr>
        <w:t xml:space="preserve"> 2025</w:t>
      </w:r>
      <w:r w:rsidR="008A0E30" w:rsidRPr="00030AB1">
        <w:rPr>
          <w:rFonts w:ascii="Arial" w:eastAsia="Arial" w:hAnsi="Arial" w:cs="Arial"/>
        </w:rPr>
        <w:t>.</w:t>
      </w:r>
    </w:p>
    <w:p w14:paraId="571D6B2B" w14:textId="030D7B39" w:rsidR="00E401A9" w:rsidRDefault="00B468AC" w:rsidP="00B468AC">
      <w:pPr>
        <w:widowControl w:val="0"/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 w:rsidRPr="00030AB1">
        <w:rPr>
          <w:rFonts w:ascii="Arial" w:eastAsia="Arial" w:hAnsi="Arial" w:cs="Arial"/>
        </w:rPr>
        <w:t xml:space="preserve">Para la implementación del PAF 2025 se cuenta con los recursos técnicos y presupuestales que permitirán el desarrollo de las actividades previstas, considerándose para ello, </w:t>
      </w:r>
      <w:r w:rsidR="00E401A9" w:rsidRPr="00030AB1">
        <w:rPr>
          <w:rFonts w:ascii="Arial" w:eastAsia="Arial" w:hAnsi="Arial" w:cs="Arial"/>
        </w:rPr>
        <w:t>l</w:t>
      </w:r>
      <w:r w:rsidRPr="00030AB1">
        <w:rPr>
          <w:rFonts w:ascii="Arial" w:eastAsia="Arial" w:hAnsi="Arial" w:cs="Arial"/>
        </w:rPr>
        <w:t>a contratación de persona</w:t>
      </w:r>
      <w:r w:rsidR="00E401A9" w:rsidRPr="00030AB1">
        <w:rPr>
          <w:rFonts w:ascii="Arial" w:eastAsia="Arial" w:hAnsi="Arial" w:cs="Arial"/>
        </w:rPr>
        <w:t>s</w:t>
      </w:r>
      <w:r w:rsidRPr="00030AB1">
        <w:rPr>
          <w:rFonts w:ascii="Arial" w:eastAsia="Arial" w:hAnsi="Arial" w:cs="Arial"/>
        </w:rPr>
        <w:t xml:space="preserve"> natural</w:t>
      </w:r>
      <w:r w:rsidR="00E401A9" w:rsidRPr="00030AB1">
        <w:rPr>
          <w:rFonts w:ascii="Arial" w:eastAsia="Arial" w:hAnsi="Arial" w:cs="Arial"/>
        </w:rPr>
        <w:t>es y/o jurídicas.</w:t>
      </w:r>
    </w:p>
    <w:p w14:paraId="56F01FC6" w14:textId="5B5CCFD4" w:rsidR="00276ABF" w:rsidRDefault="008A0E30" w:rsidP="00FF5DB3">
      <w:pPr>
        <w:widowControl w:val="0"/>
        <w:spacing w:before="120" w:after="120" w:line="288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As</w:t>
      </w:r>
      <w:r w:rsidR="00795714">
        <w:rPr>
          <w:rFonts w:ascii="Arial" w:eastAsia="Arial" w:hAnsi="Arial" w:cs="Arial"/>
          <w:highlight w:val="white"/>
        </w:rPr>
        <w:t>i</w:t>
      </w:r>
      <w:r>
        <w:rPr>
          <w:rFonts w:ascii="Arial" w:eastAsia="Arial" w:hAnsi="Arial" w:cs="Arial"/>
          <w:highlight w:val="white"/>
        </w:rPr>
        <w:t>mismo, la APCI cuenta con</w:t>
      </w:r>
      <w:r w:rsidRPr="007065F2">
        <w:rPr>
          <w:rFonts w:ascii="Arial" w:eastAsia="Arial" w:hAnsi="Arial" w:cs="Arial"/>
          <w:highlight w:val="white"/>
        </w:rPr>
        <w:t xml:space="preserve"> los medios y las herramientas de soporte </w:t>
      </w:r>
      <w:r w:rsidRPr="00FE3E55">
        <w:rPr>
          <w:rFonts w:ascii="Arial" w:eastAsia="Arial" w:hAnsi="Arial" w:cs="Arial"/>
        </w:rPr>
        <w:t>informático</w:t>
      </w:r>
      <w:r w:rsidRPr="007065F2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lastRenderedPageBreak/>
        <w:t>(</w:t>
      </w:r>
      <w:r w:rsidRPr="007065F2">
        <w:rPr>
          <w:rFonts w:ascii="Arial" w:eastAsia="Arial" w:hAnsi="Arial" w:cs="Arial"/>
          <w:highlight w:val="white"/>
        </w:rPr>
        <w:t xml:space="preserve">Mesa de Partes Digital: </w:t>
      </w:r>
      <w:hyperlink r:id="rId12" w:history="1">
        <w:r w:rsidRPr="00BD53C0">
          <w:rPr>
            <w:rStyle w:val="Hipervnculo"/>
            <w:rFonts w:ascii="Arial" w:eastAsia="Arial" w:hAnsi="Arial" w:cs="Arial"/>
            <w:highlight w:val="white"/>
          </w:rPr>
          <w:t>http://d-tramite.apci.gob.pe/mesa-de-partes-virtual/</w:t>
        </w:r>
      </w:hyperlink>
      <w:r>
        <w:rPr>
          <w:rFonts w:ascii="Arial" w:eastAsia="Arial" w:hAnsi="Arial" w:cs="Arial"/>
          <w:highlight w:val="white"/>
        </w:rPr>
        <w:t xml:space="preserve"> </w:t>
      </w:r>
      <w:r w:rsidRPr="007065F2">
        <w:rPr>
          <w:rFonts w:ascii="Arial" w:eastAsia="Arial" w:hAnsi="Arial" w:cs="Arial"/>
          <w:highlight w:val="white"/>
        </w:rPr>
        <w:t xml:space="preserve">para </w:t>
      </w:r>
      <w:r>
        <w:rPr>
          <w:rFonts w:ascii="Arial" w:eastAsia="Arial" w:hAnsi="Arial" w:cs="Arial"/>
          <w:highlight w:val="white"/>
        </w:rPr>
        <w:t xml:space="preserve">recibir </w:t>
      </w:r>
      <w:r w:rsidRPr="007065F2">
        <w:rPr>
          <w:rFonts w:ascii="Arial" w:eastAsia="Arial" w:hAnsi="Arial" w:cs="Arial"/>
          <w:highlight w:val="white"/>
        </w:rPr>
        <w:t xml:space="preserve">la documentación </w:t>
      </w:r>
      <w:r>
        <w:rPr>
          <w:rFonts w:ascii="Arial" w:eastAsia="Arial" w:hAnsi="Arial" w:cs="Arial"/>
          <w:highlight w:val="white"/>
        </w:rPr>
        <w:t xml:space="preserve">enviada </w:t>
      </w:r>
      <w:r w:rsidRPr="007065F2">
        <w:rPr>
          <w:rFonts w:ascii="Arial" w:eastAsia="Arial" w:hAnsi="Arial" w:cs="Arial"/>
          <w:highlight w:val="white"/>
        </w:rPr>
        <w:t>por las entidades y los productos de los supervisores</w:t>
      </w:r>
      <w:r>
        <w:rPr>
          <w:rFonts w:ascii="Arial" w:eastAsia="Arial" w:hAnsi="Arial" w:cs="Arial"/>
          <w:highlight w:val="white"/>
        </w:rPr>
        <w:t xml:space="preserve">; </w:t>
      </w:r>
      <w:r w:rsidRPr="007065F2">
        <w:rPr>
          <w:rFonts w:ascii="Arial" w:eastAsia="Arial" w:hAnsi="Arial" w:cs="Arial"/>
          <w:highlight w:val="white"/>
        </w:rPr>
        <w:t xml:space="preserve">sin perjuicio de </w:t>
      </w:r>
      <w:r>
        <w:rPr>
          <w:rFonts w:ascii="Arial" w:eastAsia="Arial" w:hAnsi="Arial" w:cs="Arial"/>
          <w:highlight w:val="white"/>
        </w:rPr>
        <w:t>la posibilidad de recibir la documentación física a través de la Mesa de Partes</w:t>
      </w:r>
      <w:r w:rsidRPr="007065F2">
        <w:rPr>
          <w:rFonts w:ascii="Arial" w:eastAsia="Arial" w:hAnsi="Arial" w:cs="Arial"/>
          <w:highlight w:val="white"/>
        </w:rPr>
        <w:t>.</w:t>
      </w:r>
    </w:p>
    <w:p w14:paraId="1A683435" w14:textId="2BCE018C" w:rsidR="008A0E30" w:rsidRPr="00FE3E55" w:rsidRDefault="008A0E30" w:rsidP="00FF5DB3">
      <w:pPr>
        <w:widowControl w:val="0"/>
        <w:spacing w:before="120" w:after="120" w:line="288" w:lineRule="auto"/>
        <w:ind w:left="567"/>
        <w:jc w:val="both"/>
        <w:rPr>
          <w:rFonts w:ascii="Arial" w:eastAsia="Arial" w:hAnsi="Arial" w:cs="Arial"/>
          <w:highlight w:val="white"/>
        </w:rPr>
      </w:pPr>
      <w:r w:rsidRPr="00FE3E55">
        <w:rPr>
          <w:rFonts w:ascii="Arial" w:eastAsia="Arial" w:hAnsi="Arial" w:cs="Arial"/>
          <w:highlight w:val="white"/>
        </w:rPr>
        <w:t>De ser necesario, las entidades podrán solicitar orientación adicional sobre l</w:t>
      </w:r>
      <w:r>
        <w:rPr>
          <w:rFonts w:ascii="Arial" w:eastAsia="Arial" w:hAnsi="Arial" w:cs="Arial"/>
          <w:highlight w:val="white"/>
        </w:rPr>
        <w:t>a</w:t>
      </w:r>
      <w:r w:rsidRPr="00FE3E55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supervisión </w:t>
      </w:r>
      <w:r w:rsidRPr="00FE3E55">
        <w:rPr>
          <w:rFonts w:ascii="Arial" w:eastAsia="Arial" w:hAnsi="Arial" w:cs="Arial"/>
          <w:highlight w:val="white"/>
        </w:rPr>
        <w:t xml:space="preserve">y la información requerida, la cual se describe en el Anexo a la Carta de Notificación, tanto para </w:t>
      </w:r>
      <w:r w:rsidR="00F012C4">
        <w:rPr>
          <w:rFonts w:ascii="Arial" w:eastAsia="Arial" w:hAnsi="Arial" w:cs="Arial"/>
          <w:highlight w:val="white"/>
        </w:rPr>
        <w:t>intervenciones</w:t>
      </w:r>
      <w:r w:rsidRPr="00FE3E55">
        <w:rPr>
          <w:rFonts w:ascii="Arial" w:eastAsia="Arial" w:hAnsi="Arial" w:cs="Arial"/>
          <w:highlight w:val="white"/>
        </w:rPr>
        <w:t xml:space="preserve"> como para donaciones.</w:t>
      </w:r>
    </w:p>
    <w:p w14:paraId="59615BB9" w14:textId="41AA4916" w:rsidR="00276ABF" w:rsidRDefault="00374F5A" w:rsidP="00FF5DB3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highlight w:val="white"/>
        </w:rPr>
      </w:pPr>
      <w:r w:rsidRPr="00FE3E55">
        <w:rPr>
          <w:rFonts w:eastAsia="Arial" w:cs="Arial"/>
          <w:highlight w:val="white"/>
        </w:rPr>
        <w:t xml:space="preserve">Ante la ocurrencia de eventos por causa de conflictividad social, desastres naturales o de otra índole, que pongan en riesgo tanto al personal </w:t>
      </w:r>
      <w:r w:rsidR="008A0E30">
        <w:rPr>
          <w:rFonts w:eastAsia="Arial" w:cs="Arial"/>
          <w:highlight w:val="white"/>
        </w:rPr>
        <w:t>de supervisión,</w:t>
      </w:r>
      <w:r w:rsidRPr="00FE3E55">
        <w:rPr>
          <w:rFonts w:eastAsia="Arial" w:cs="Arial"/>
          <w:highlight w:val="white"/>
        </w:rPr>
        <w:t xml:space="preserve"> </w:t>
      </w:r>
      <w:r w:rsidR="006846B3" w:rsidRPr="00FE3E55">
        <w:rPr>
          <w:rFonts w:eastAsia="Arial" w:cs="Arial"/>
          <w:highlight w:val="white"/>
        </w:rPr>
        <w:t xml:space="preserve">la </w:t>
      </w:r>
      <w:r w:rsidRPr="00FE3E55">
        <w:rPr>
          <w:rFonts w:eastAsia="Arial" w:cs="Arial"/>
          <w:highlight w:val="white"/>
        </w:rPr>
        <w:t>Direc</w:t>
      </w:r>
      <w:r w:rsidR="006846B3" w:rsidRPr="00FE3E55">
        <w:rPr>
          <w:rFonts w:eastAsia="Arial" w:cs="Arial"/>
          <w:highlight w:val="white"/>
        </w:rPr>
        <w:t xml:space="preserve">ción de Fiscalización y Supervisión </w:t>
      </w:r>
      <w:r w:rsidRPr="00FE3E55">
        <w:rPr>
          <w:rFonts w:eastAsia="Arial" w:cs="Arial"/>
          <w:highlight w:val="white"/>
        </w:rPr>
        <w:t>tomará las medidas pertinentes, con el propósito de continuar con su realización y cumplir con la meta establecida, salvaguardando la integridad física del</w:t>
      </w:r>
      <w:r w:rsidR="008A0E30">
        <w:rPr>
          <w:rFonts w:eastAsia="Arial" w:cs="Arial"/>
          <w:highlight w:val="white"/>
        </w:rPr>
        <w:t xml:space="preserve"> personal</w:t>
      </w:r>
      <w:r w:rsidRPr="00FE3E55">
        <w:rPr>
          <w:rFonts w:eastAsia="Arial" w:cs="Arial"/>
          <w:highlight w:val="white"/>
        </w:rPr>
        <w:t>.</w:t>
      </w:r>
    </w:p>
    <w:p w14:paraId="67EAE45A" w14:textId="77777777" w:rsidR="00686831" w:rsidRPr="00833CA7" w:rsidRDefault="00686831" w:rsidP="00FF5DB3">
      <w:pPr>
        <w:pStyle w:val="Prrafodelista"/>
        <w:spacing w:before="120" w:after="120" w:line="288" w:lineRule="auto"/>
        <w:ind w:left="567"/>
        <w:contextualSpacing w:val="0"/>
        <w:jc w:val="both"/>
        <w:rPr>
          <w:rFonts w:eastAsia="Arial" w:cs="Arial"/>
          <w:sz w:val="10"/>
          <w:szCs w:val="12"/>
          <w:highlight w:val="white"/>
        </w:rPr>
      </w:pPr>
    </w:p>
    <w:p w14:paraId="5D825014" w14:textId="516B3E2E" w:rsidR="00276ABF" w:rsidRPr="00C3307C" w:rsidRDefault="0018199B">
      <w:pPr>
        <w:pStyle w:val="Prrafodelista"/>
        <w:numPr>
          <w:ilvl w:val="0"/>
          <w:numId w:val="7"/>
        </w:numPr>
        <w:spacing w:before="120" w:after="120" w:line="288" w:lineRule="auto"/>
        <w:ind w:left="567" w:hanging="567"/>
        <w:contextualSpacing w:val="0"/>
        <w:outlineLvl w:val="0"/>
        <w:rPr>
          <w:rFonts w:eastAsia="Arial" w:cs="Arial"/>
          <w:b/>
          <w:szCs w:val="22"/>
        </w:rPr>
      </w:pPr>
      <w:bookmarkStart w:id="49" w:name="_Toc188973904"/>
      <w:bookmarkStart w:id="50" w:name="_Toc193118107"/>
      <w:r w:rsidRPr="00C3307C">
        <w:rPr>
          <w:rFonts w:eastAsia="Arial" w:cs="Arial"/>
          <w:b/>
          <w:szCs w:val="22"/>
        </w:rPr>
        <w:t>S</w:t>
      </w:r>
      <w:r w:rsidR="0074292B">
        <w:rPr>
          <w:rFonts w:eastAsia="Arial" w:cs="Arial"/>
          <w:b/>
          <w:szCs w:val="22"/>
        </w:rPr>
        <w:t>eguimiento</w:t>
      </w:r>
      <w:bookmarkEnd w:id="49"/>
      <w:bookmarkEnd w:id="50"/>
    </w:p>
    <w:p w14:paraId="03E45F09" w14:textId="5466EA39" w:rsidR="00C3307C" w:rsidRPr="0074292B" w:rsidRDefault="00F012C4">
      <w:pPr>
        <w:pStyle w:val="Prrafodelista"/>
        <w:numPr>
          <w:ilvl w:val="0"/>
          <w:numId w:val="11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</w:rPr>
      </w:pPr>
      <w:bookmarkStart w:id="51" w:name="_Toc188971811"/>
      <w:bookmarkStart w:id="52" w:name="_Toc188973905"/>
      <w:bookmarkStart w:id="53" w:name="_Toc193118108"/>
      <w:bookmarkStart w:id="54" w:name="_Toc188971812"/>
      <w:bookmarkStart w:id="55" w:name="_Toc188973906"/>
      <w:bookmarkEnd w:id="51"/>
      <w:bookmarkEnd w:id="52"/>
      <w:r>
        <w:rPr>
          <w:rFonts w:eastAsia="Arial" w:cs="Arial"/>
        </w:rPr>
        <w:t>E</w:t>
      </w:r>
      <w:r w:rsidR="00C3307C" w:rsidRPr="0074292B">
        <w:rPr>
          <w:rFonts w:eastAsia="Arial" w:cs="Arial"/>
        </w:rPr>
        <w:t>jecución del Plan</w:t>
      </w:r>
      <w:r w:rsidR="009C5186">
        <w:rPr>
          <w:rFonts w:eastAsia="Arial" w:cs="Arial"/>
        </w:rPr>
        <w:t xml:space="preserve"> </w:t>
      </w:r>
      <w:r w:rsidR="009C5186" w:rsidRPr="007065F2">
        <w:rPr>
          <w:rFonts w:eastAsia="Arial" w:cs="Arial"/>
        </w:rPr>
        <w:t>Anual de Fiscalización</w:t>
      </w:r>
      <w:bookmarkEnd w:id="53"/>
    </w:p>
    <w:p w14:paraId="5C44F827" w14:textId="51D84923" w:rsidR="00C3307C" w:rsidRDefault="00C3307C" w:rsidP="0074292B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bookmarkStart w:id="56" w:name="_Toc188971813"/>
      <w:bookmarkStart w:id="57" w:name="_Toc188973907"/>
      <w:r w:rsidRPr="007065F2">
        <w:rPr>
          <w:rFonts w:ascii="Arial" w:eastAsia="Arial" w:hAnsi="Arial" w:cs="Arial"/>
        </w:rPr>
        <w:t xml:space="preserve">La Dirección de Fiscalización y Supervisión, como responsable de la implementación del Plan Anual de Fiscalización, remitirá a la Dirección Ejecutiva, un </w:t>
      </w:r>
      <w:r w:rsidR="00064D72">
        <w:rPr>
          <w:rFonts w:ascii="Arial" w:eastAsia="Arial" w:hAnsi="Arial" w:cs="Arial"/>
        </w:rPr>
        <w:t>i</w:t>
      </w:r>
      <w:r w:rsidRPr="007065F2">
        <w:rPr>
          <w:rFonts w:ascii="Arial" w:eastAsia="Arial" w:hAnsi="Arial" w:cs="Arial"/>
        </w:rPr>
        <w:t xml:space="preserve">nforme trimestral </w:t>
      </w:r>
      <w:r w:rsidR="00064D72">
        <w:rPr>
          <w:rFonts w:ascii="Arial" w:eastAsia="Arial" w:hAnsi="Arial" w:cs="Arial"/>
        </w:rPr>
        <w:t xml:space="preserve">(según </w:t>
      </w:r>
      <w:r w:rsidR="00064D72" w:rsidRPr="00030AB1">
        <w:rPr>
          <w:rFonts w:ascii="Arial" w:eastAsia="Arial" w:hAnsi="Arial" w:cs="Arial"/>
        </w:rPr>
        <w:t xml:space="preserve">período programado) </w:t>
      </w:r>
      <w:r w:rsidRPr="00030AB1">
        <w:rPr>
          <w:rFonts w:ascii="Arial" w:eastAsia="Arial" w:hAnsi="Arial" w:cs="Arial"/>
        </w:rPr>
        <w:t>d</w:t>
      </w:r>
      <w:r w:rsidR="00344477" w:rsidRPr="00030AB1">
        <w:rPr>
          <w:rFonts w:ascii="Arial" w:eastAsia="Arial" w:hAnsi="Arial" w:cs="Arial"/>
        </w:rPr>
        <w:t>ando</w:t>
      </w:r>
      <w:r w:rsidR="00344477">
        <w:rPr>
          <w:rFonts w:ascii="Arial" w:eastAsia="Arial" w:hAnsi="Arial" w:cs="Arial"/>
        </w:rPr>
        <w:t xml:space="preserve"> </w:t>
      </w:r>
      <w:r w:rsidRPr="007065F2">
        <w:rPr>
          <w:rFonts w:ascii="Arial" w:eastAsia="Arial" w:hAnsi="Arial" w:cs="Arial"/>
        </w:rPr>
        <w:t xml:space="preserve">cuenta del avance de las </w:t>
      </w:r>
      <w:r w:rsidR="00064D72">
        <w:rPr>
          <w:rFonts w:ascii="Arial" w:eastAsia="Arial" w:hAnsi="Arial" w:cs="Arial"/>
        </w:rPr>
        <w:t xml:space="preserve">supervisiones a </w:t>
      </w:r>
      <w:r w:rsidR="00F012C4">
        <w:rPr>
          <w:rFonts w:ascii="Arial" w:eastAsia="Arial" w:hAnsi="Arial" w:cs="Arial"/>
        </w:rPr>
        <w:t>las intervenciones</w:t>
      </w:r>
      <w:r w:rsidRPr="007065F2">
        <w:rPr>
          <w:rFonts w:ascii="Arial" w:eastAsia="Arial" w:hAnsi="Arial" w:cs="Arial"/>
        </w:rPr>
        <w:t xml:space="preserve"> y donaciones, así como de</w:t>
      </w:r>
      <w:r w:rsidR="00064D72">
        <w:rPr>
          <w:rFonts w:ascii="Arial" w:eastAsia="Arial" w:hAnsi="Arial" w:cs="Arial"/>
        </w:rPr>
        <w:t>l avance de la implementación de las recomendaciones de los informes de supervisión</w:t>
      </w:r>
      <w:r w:rsidRPr="007065F2">
        <w:rPr>
          <w:rFonts w:ascii="Arial" w:eastAsia="Arial" w:hAnsi="Arial" w:cs="Arial"/>
        </w:rPr>
        <w:t>.</w:t>
      </w:r>
      <w:bookmarkEnd w:id="56"/>
      <w:bookmarkEnd w:id="57"/>
    </w:p>
    <w:p w14:paraId="6739B395" w14:textId="65D37E42" w:rsidR="00C3307C" w:rsidRDefault="00F012C4">
      <w:pPr>
        <w:pStyle w:val="Prrafodelista"/>
        <w:numPr>
          <w:ilvl w:val="0"/>
          <w:numId w:val="11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</w:rPr>
      </w:pPr>
      <w:bookmarkStart w:id="58" w:name="_Toc193118109"/>
      <w:r>
        <w:rPr>
          <w:rFonts w:eastAsia="Arial" w:cs="Arial"/>
        </w:rPr>
        <w:t>Supervisión y Fiscalización</w:t>
      </w:r>
      <w:r w:rsidR="00064D72">
        <w:rPr>
          <w:rFonts w:eastAsia="Arial" w:cs="Arial"/>
        </w:rPr>
        <w:t xml:space="preserve"> </w:t>
      </w:r>
      <w:r w:rsidR="00C3307C">
        <w:rPr>
          <w:rFonts w:eastAsia="Arial" w:cs="Arial"/>
        </w:rPr>
        <w:t xml:space="preserve">a </w:t>
      </w:r>
      <w:r>
        <w:rPr>
          <w:rFonts w:eastAsia="Arial" w:cs="Arial"/>
        </w:rPr>
        <w:t>las intervenciones</w:t>
      </w:r>
      <w:r w:rsidR="00C3307C">
        <w:rPr>
          <w:rFonts w:eastAsia="Arial" w:cs="Arial"/>
        </w:rPr>
        <w:t xml:space="preserve"> y donaciones</w:t>
      </w:r>
      <w:bookmarkEnd w:id="58"/>
    </w:p>
    <w:p w14:paraId="6EF3AB0A" w14:textId="7C0BA8F4" w:rsidR="0018199B" w:rsidRDefault="00407A74" w:rsidP="00965D3E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 w:rsidRPr="00965D3E">
        <w:rPr>
          <w:rFonts w:ascii="Arial" w:eastAsia="Arial" w:hAnsi="Arial" w:cs="Arial"/>
        </w:rPr>
        <w:t>La Dirección de Fiscalización y Supervisión</w:t>
      </w:r>
      <w:r w:rsidR="00064D72" w:rsidRPr="00965D3E">
        <w:rPr>
          <w:rFonts w:ascii="Arial" w:eastAsia="Arial" w:hAnsi="Arial" w:cs="Arial"/>
        </w:rPr>
        <w:t xml:space="preserve">, realizará el </w:t>
      </w:r>
      <w:r w:rsidR="0018199B" w:rsidRPr="00965D3E">
        <w:rPr>
          <w:rFonts w:ascii="Arial" w:eastAsia="Arial" w:hAnsi="Arial" w:cs="Arial"/>
        </w:rPr>
        <w:t xml:space="preserve">monitoreo </w:t>
      </w:r>
      <w:r w:rsidRPr="00965D3E">
        <w:rPr>
          <w:rFonts w:ascii="Arial" w:eastAsia="Arial" w:hAnsi="Arial" w:cs="Arial"/>
        </w:rPr>
        <w:t>a</w:t>
      </w:r>
      <w:r w:rsidR="0018199B" w:rsidRPr="00965D3E">
        <w:rPr>
          <w:rFonts w:ascii="Arial" w:eastAsia="Arial" w:hAnsi="Arial" w:cs="Arial"/>
        </w:rPr>
        <w:t xml:space="preserve"> </w:t>
      </w:r>
      <w:r w:rsidRPr="00965D3E">
        <w:rPr>
          <w:rFonts w:ascii="Arial" w:eastAsia="Arial" w:hAnsi="Arial" w:cs="Arial"/>
        </w:rPr>
        <w:t xml:space="preserve">cada </w:t>
      </w:r>
      <w:r w:rsidR="0018199B" w:rsidRPr="00965D3E">
        <w:rPr>
          <w:rFonts w:ascii="Arial" w:eastAsia="Arial" w:hAnsi="Arial" w:cs="Arial"/>
        </w:rPr>
        <w:t>acci</w:t>
      </w:r>
      <w:r w:rsidRPr="00965D3E">
        <w:rPr>
          <w:rFonts w:ascii="Arial" w:eastAsia="Arial" w:hAnsi="Arial" w:cs="Arial"/>
        </w:rPr>
        <w:t>ó</w:t>
      </w:r>
      <w:r w:rsidR="0018199B" w:rsidRPr="00965D3E">
        <w:rPr>
          <w:rFonts w:ascii="Arial" w:eastAsia="Arial" w:hAnsi="Arial" w:cs="Arial"/>
        </w:rPr>
        <w:t>n de supervisión</w:t>
      </w:r>
      <w:r w:rsidR="00064D72" w:rsidRPr="00965D3E">
        <w:rPr>
          <w:rFonts w:ascii="Arial" w:eastAsia="Arial" w:hAnsi="Arial" w:cs="Arial"/>
        </w:rPr>
        <w:t xml:space="preserve">, para cotejar el </w:t>
      </w:r>
      <w:r w:rsidR="00064D72" w:rsidRPr="00030AB1">
        <w:rPr>
          <w:rFonts w:ascii="Arial" w:eastAsia="Arial" w:hAnsi="Arial" w:cs="Arial"/>
        </w:rPr>
        <w:t xml:space="preserve">cumplimiento de </w:t>
      </w:r>
      <w:r w:rsidR="00962D7D" w:rsidRPr="00030AB1">
        <w:rPr>
          <w:rFonts w:ascii="Arial" w:eastAsia="Arial" w:hAnsi="Arial" w:cs="Arial"/>
        </w:rPr>
        <w:t>las actividades</w:t>
      </w:r>
      <w:r w:rsidR="00030AB1" w:rsidRPr="00030AB1">
        <w:rPr>
          <w:rFonts w:ascii="Arial" w:eastAsia="Arial" w:hAnsi="Arial" w:cs="Arial"/>
        </w:rPr>
        <w:t xml:space="preserve"> </w:t>
      </w:r>
      <w:r w:rsidR="00064D72" w:rsidRPr="00030AB1">
        <w:rPr>
          <w:rFonts w:ascii="Arial" w:eastAsia="Arial" w:hAnsi="Arial" w:cs="Arial"/>
        </w:rPr>
        <w:t>administrativ</w:t>
      </w:r>
      <w:r w:rsidR="00962D7D" w:rsidRPr="00030AB1">
        <w:rPr>
          <w:rFonts w:ascii="Arial" w:eastAsia="Arial" w:hAnsi="Arial" w:cs="Arial"/>
        </w:rPr>
        <w:t>a</w:t>
      </w:r>
      <w:r w:rsidR="00064D72" w:rsidRPr="00030AB1">
        <w:rPr>
          <w:rFonts w:ascii="Arial" w:eastAsia="Arial" w:hAnsi="Arial" w:cs="Arial"/>
        </w:rPr>
        <w:t xml:space="preserve">s, así como </w:t>
      </w:r>
      <w:r w:rsidR="0018199B" w:rsidRPr="00030AB1">
        <w:rPr>
          <w:rFonts w:ascii="Arial" w:eastAsia="Arial" w:hAnsi="Arial" w:cs="Arial"/>
        </w:rPr>
        <w:t>la verificación de</w:t>
      </w:r>
      <w:r w:rsidR="00064D72" w:rsidRPr="00030AB1">
        <w:rPr>
          <w:rFonts w:ascii="Arial" w:eastAsia="Arial" w:hAnsi="Arial" w:cs="Arial"/>
        </w:rPr>
        <w:t>l contenido</w:t>
      </w:r>
      <w:r w:rsidR="00064D72" w:rsidRPr="00965D3E">
        <w:rPr>
          <w:rFonts w:ascii="Arial" w:eastAsia="Arial" w:hAnsi="Arial" w:cs="Arial"/>
        </w:rPr>
        <w:t xml:space="preserve"> de l</w:t>
      </w:r>
      <w:r w:rsidR="0018199B" w:rsidRPr="00965D3E">
        <w:rPr>
          <w:rFonts w:ascii="Arial" w:eastAsia="Arial" w:hAnsi="Arial" w:cs="Arial"/>
        </w:rPr>
        <w:t xml:space="preserve">os </w:t>
      </w:r>
      <w:r w:rsidR="00064D72" w:rsidRPr="00965D3E">
        <w:rPr>
          <w:rFonts w:ascii="Arial" w:eastAsia="Arial" w:hAnsi="Arial" w:cs="Arial"/>
        </w:rPr>
        <w:t>i</w:t>
      </w:r>
      <w:r w:rsidR="0018199B" w:rsidRPr="00965D3E">
        <w:rPr>
          <w:rFonts w:ascii="Arial" w:eastAsia="Arial" w:hAnsi="Arial" w:cs="Arial"/>
        </w:rPr>
        <w:t xml:space="preserve">nformes de </w:t>
      </w:r>
      <w:r w:rsidR="00064D72" w:rsidRPr="00965D3E">
        <w:rPr>
          <w:rFonts w:ascii="Arial" w:eastAsia="Arial" w:hAnsi="Arial" w:cs="Arial"/>
        </w:rPr>
        <w:t>s</w:t>
      </w:r>
      <w:r w:rsidR="0018199B" w:rsidRPr="00965D3E">
        <w:rPr>
          <w:rFonts w:ascii="Arial" w:eastAsia="Arial" w:hAnsi="Arial" w:cs="Arial"/>
        </w:rPr>
        <w:t>upervisión</w:t>
      </w:r>
      <w:r w:rsidR="00E664EE">
        <w:rPr>
          <w:rFonts w:ascii="Arial" w:eastAsia="Arial" w:hAnsi="Arial" w:cs="Arial"/>
        </w:rPr>
        <w:t xml:space="preserve"> y fiscalización</w:t>
      </w:r>
      <w:r w:rsidR="0018199B" w:rsidRPr="00965D3E">
        <w:rPr>
          <w:rFonts w:ascii="Arial" w:eastAsia="Arial" w:hAnsi="Arial" w:cs="Arial"/>
        </w:rPr>
        <w:t xml:space="preserve"> </w:t>
      </w:r>
      <w:r w:rsidR="00064D72" w:rsidRPr="00965D3E">
        <w:rPr>
          <w:rFonts w:ascii="Arial" w:eastAsia="Arial" w:hAnsi="Arial" w:cs="Arial"/>
        </w:rPr>
        <w:t>para garantizar el</w:t>
      </w:r>
      <w:r w:rsidR="0018199B" w:rsidRPr="00965D3E">
        <w:rPr>
          <w:rFonts w:ascii="Arial" w:eastAsia="Arial" w:hAnsi="Arial" w:cs="Arial"/>
        </w:rPr>
        <w:t xml:space="preserve"> cumpl</w:t>
      </w:r>
      <w:r w:rsidR="00064D72" w:rsidRPr="00965D3E">
        <w:rPr>
          <w:rFonts w:ascii="Arial" w:eastAsia="Arial" w:hAnsi="Arial" w:cs="Arial"/>
        </w:rPr>
        <w:t xml:space="preserve">imiento de </w:t>
      </w:r>
      <w:r w:rsidR="0018199B" w:rsidRPr="00965D3E">
        <w:rPr>
          <w:rFonts w:ascii="Arial" w:eastAsia="Arial" w:hAnsi="Arial" w:cs="Arial"/>
        </w:rPr>
        <w:t xml:space="preserve">los estándares establecidos en la Guía </w:t>
      </w:r>
      <w:r w:rsidR="0018199B" w:rsidRPr="00030AB1">
        <w:rPr>
          <w:rFonts w:ascii="Arial" w:eastAsia="Arial" w:hAnsi="Arial" w:cs="Arial"/>
        </w:rPr>
        <w:t>de Supervisión y Fiscalización de la A</w:t>
      </w:r>
      <w:r w:rsidR="0074292B" w:rsidRPr="00030AB1">
        <w:rPr>
          <w:rFonts w:ascii="Arial" w:eastAsia="Arial" w:hAnsi="Arial" w:cs="Arial"/>
        </w:rPr>
        <w:t>PCI</w:t>
      </w:r>
      <w:r w:rsidR="0018199B" w:rsidRPr="00030AB1">
        <w:rPr>
          <w:rFonts w:ascii="Arial" w:eastAsia="Arial" w:hAnsi="Arial" w:cs="Arial"/>
        </w:rPr>
        <w:t>.</w:t>
      </w:r>
      <w:bookmarkEnd w:id="54"/>
      <w:bookmarkEnd w:id="55"/>
    </w:p>
    <w:p w14:paraId="23B651AB" w14:textId="23300442" w:rsidR="00CF6C8C" w:rsidRPr="00030AB1" w:rsidRDefault="00CF6C8C">
      <w:pPr>
        <w:pStyle w:val="Prrafodelista"/>
        <w:numPr>
          <w:ilvl w:val="0"/>
          <w:numId w:val="11"/>
        </w:numPr>
        <w:spacing w:before="120" w:after="120" w:line="288" w:lineRule="auto"/>
        <w:ind w:left="1134" w:hanging="567"/>
        <w:contextualSpacing w:val="0"/>
        <w:jc w:val="both"/>
        <w:outlineLvl w:val="1"/>
        <w:rPr>
          <w:rFonts w:eastAsia="Arial" w:cs="Arial"/>
        </w:rPr>
      </w:pPr>
      <w:bookmarkStart w:id="59" w:name="_Toc193118110"/>
      <w:r w:rsidRPr="00030AB1">
        <w:rPr>
          <w:rFonts w:eastAsia="Arial" w:cs="Arial"/>
        </w:rPr>
        <w:t xml:space="preserve">Informe </w:t>
      </w:r>
      <w:r w:rsidR="00F62B51" w:rsidRPr="00030AB1">
        <w:rPr>
          <w:rFonts w:eastAsia="Arial" w:cs="Arial"/>
        </w:rPr>
        <w:t>Anual de Fiscalización</w:t>
      </w:r>
      <w:bookmarkEnd w:id="59"/>
    </w:p>
    <w:p w14:paraId="04D187D5" w14:textId="36B68E78" w:rsidR="0018199B" w:rsidRDefault="003A09DC" w:rsidP="003A09DC">
      <w:pPr>
        <w:spacing w:before="120" w:after="120" w:line="288" w:lineRule="auto"/>
        <w:ind w:left="1134"/>
        <w:jc w:val="both"/>
        <w:rPr>
          <w:rFonts w:ascii="Arial" w:eastAsia="Arial" w:hAnsi="Arial" w:cs="Arial"/>
        </w:rPr>
      </w:pPr>
      <w:r w:rsidRPr="005A1C53">
        <w:rPr>
          <w:rFonts w:ascii="Arial" w:eastAsia="Arial" w:hAnsi="Arial" w:cs="Arial"/>
        </w:rPr>
        <w:t>De acuerdo a lo establecido en e</w:t>
      </w:r>
      <w:r w:rsidR="00CF6C8C" w:rsidRPr="005A1C53">
        <w:rPr>
          <w:rFonts w:ascii="Arial" w:eastAsia="Arial" w:hAnsi="Arial" w:cs="Arial"/>
        </w:rPr>
        <w:t>l</w:t>
      </w:r>
      <w:r w:rsidRPr="005A1C53">
        <w:rPr>
          <w:rFonts w:ascii="Arial" w:eastAsia="Arial" w:hAnsi="Arial" w:cs="Arial"/>
        </w:rPr>
        <w:t xml:space="preserve"> Reglamento de Organización y Funciones de la APCI</w:t>
      </w:r>
      <w:r w:rsidRPr="005A1C53">
        <w:rPr>
          <w:rFonts w:ascii="Arial" w:eastAsia="Arial" w:hAnsi="Arial" w:cs="Arial"/>
          <w:vertAlign w:val="superscript"/>
        </w:rPr>
        <w:footnoteReference w:id="13"/>
      </w:r>
      <w:r w:rsidRPr="005A1C53">
        <w:rPr>
          <w:rFonts w:ascii="Arial" w:eastAsia="Arial" w:hAnsi="Arial" w:cs="Arial"/>
        </w:rPr>
        <w:t xml:space="preserve">, la Dirección de Fiscalización y Supervisión, </w:t>
      </w:r>
      <w:r w:rsidR="00030AB1">
        <w:rPr>
          <w:rFonts w:ascii="Arial" w:eastAsia="Arial" w:hAnsi="Arial" w:cs="Arial"/>
        </w:rPr>
        <w:t>f</w:t>
      </w:r>
      <w:r w:rsidR="00C72F2F">
        <w:rPr>
          <w:rFonts w:ascii="Arial" w:eastAsia="Arial" w:hAnsi="Arial" w:cs="Arial"/>
        </w:rPr>
        <w:t xml:space="preserve">ormula </w:t>
      </w:r>
      <w:r w:rsidRPr="005A1C53">
        <w:rPr>
          <w:rFonts w:ascii="Arial" w:eastAsia="Arial" w:hAnsi="Arial" w:cs="Arial"/>
        </w:rPr>
        <w:t xml:space="preserve">el Informe Anual de Fiscalización para someterlo a consideración de la Dirección Ejecutiva </w:t>
      </w:r>
      <w:r w:rsidR="00C72F2F">
        <w:rPr>
          <w:rFonts w:ascii="Arial" w:eastAsia="Arial" w:hAnsi="Arial" w:cs="Arial"/>
        </w:rPr>
        <w:t xml:space="preserve">y posterior </w:t>
      </w:r>
      <w:r w:rsidRPr="005A1C53">
        <w:rPr>
          <w:rFonts w:ascii="Arial" w:eastAsia="Arial" w:hAnsi="Arial" w:cs="Arial"/>
        </w:rPr>
        <w:t>aprobación</w:t>
      </w:r>
      <w:r w:rsidR="00F62B51">
        <w:rPr>
          <w:rFonts w:ascii="Arial" w:eastAsia="Arial" w:hAnsi="Arial" w:cs="Arial"/>
        </w:rPr>
        <w:t xml:space="preserve"> </w:t>
      </w:r>
      <w:r w:rsidR="00F62B51" w:rsidRPr="00F62B51">
        <w:rPr>
          <w:rFonts w:ascii="Arial" w:eastAsia="Arial" w:hAnsi="Arial" w:cs="Arial"/>
        </w:rPr>
        <w:t xml:space="preserve">del </w:t>
      </w:r>
      <w:r w:rsidR="00F62B51" w:rsidRPr="00030AB1">
        <w:rPr>
          <w:rFonts w:ascii="Arial" w:eastAsia="Arial" w:hAnsi="Arial" w:cs="Arial"/>
        </w:rPr>
        <w:t>Consejo Directivo de la APCI</w:t>
      </w:r>
      <w:r w:rsidRPr="00030AB1">
        <w:rPr>
          <w:rFonts w:ascii="Arial" w:eastAsia="Arial" w:hAnsi="Arial" w:cs="Arial"/>
        </w:rPr>
        <w:t>.</w:t>
      </w:r>
    </w:p>
    <w:p w14:paraId="19CC6797" w14:textId="77777777" w:rsidR="00833CA7" w:rsidRDefault="00833CA7" w:rsidP="00833CA7">
      <w:pPr>
        <w:pStyle w:val="Prrafodelista"/>
        <w:ind w:left="567"/>
        <w:rPr>
          <w:rFonts w:eastAsia="Arial"/>
          <w:b/>
          <w:szCs w:val="22"/>
        </w:rPr>
      </w:pPr>
      <w:bookmarkStart w:id="60" w:name="_Toc188973908"/>
    </w:p>
    <w:p w14:paraId="3B6449B8" w14:textId="77777777" w:rsidR="00833CA7" w:rsidRDefault="00833CA7" w:rsidP="00833CA7">
      <w:pPr>
        <w:pStyle w:val="Prrafodelista"/>
        <w:ind w:left="567"/>
        <w:rPr>
          <w:rFonts w:eastAsia="Arial"/>
          <w:b/>
          <w:szCs w:val="22"/>
        </w:rPr>
      </w:pPr>
    </w:p>
    <w:p w14:paraId="1AF0DEB7" w14:textId="77777777" w:rsidR="00833CA7" w:rsidRDefault="00833CA7" w:rsidP="00833CA7">
      <w:pPr>
        <w:pStyle w:val="Prrafodelista"/>
        <w:ind w:left="567"/>
        <w:rPr>
          <w:rFonts w:eastAsia="Arial"/>
          <w:b/>
          <w:szCs w:val="22"/>
        </w:rPr>
      </w:pPr>
    </w:p>
    <w:p w14:paraId="0C7401E2" w14:textId="77777777" w:rsidR="00833CA7" w:rsidRDefault="00833CA7" w:rsidP="00833CA7">
      <w:pPr>
        <w:pStyle w:val="Prrafodelista"/>
        <w:ind w:left="567"/>
        <w:rPr>
          <w:rFonts w:eastAsia="Arial"/>
          <w:b/>
          <w:szCs w:val="22"/>
        </w:rPr>
      </w:pPr>
    </w:p>
    <w:p w14:paraId="46EEECF4" w14:textId="77777777" w:rsidR="00AD4CD5" w:rsidRDefault="00AD4CD5" w:rsidP="00833CA7">
      <w:pPr>
        <w:pStyle w:val="Prrafodelista"/>
        <w:ind w:left="567"/>
        <w:rPr>
          <w:rFonts w:eastAsia="Arial"/>
          <w:b/>
          <w:szCs w:val="22"/>
        </w:rPr>
      </w:pPr>
    </w:p>
    <w:p w14:paraId="6D6A7376" w14:textId="77777777" w:rsidR="00AD4CD5" w:rsidRDefault="00AD4CD5" w:rsidP="00833CA7">
      <w:pPr>
        <w:pStyle w:val="Prrafodelista"/>
        <w:ind w:left="567"/>
        <w:rPr>
          <w:rFonts w:eastAsia="Arial"/>
          <w:b/>
          <w:szCs w:val="22"/>
        </w:rPr>
      </w:pPr>
    </w:p>
    <w:p w14:paraId="10AD26B3" w14:textId="77777777" w:rsidR="00833CA7" w:rsidRDefault="00833CA7" w:rsidP="00833CA7">
      <w:pPr>
        <w:pStyle w:val="Prrafodelista"/>
        <w:ind w:left="567"/>
        <w:rPr>
          <w:rFonts w:eastAsia="Arial"/>
          <w:b/>
          <w:szCs w:val="22"/>
        </w:rPr>
      </w:pPr>
    </w:p>
    <w:p w14:paraId="45119E9A" w14:textId="73E10010" w:rsidR="00276ABF" w:rsidRPr="00C3307C" w:rsidRDefault="00374F5A" w:rsidP="007954BF">
      <w:pPr>
        <w:pStyle w:val="Prrafodelista"/>
        <w:numPr>
          <w:ilvl w:val="0"/>
          <w:numId w:val="7"/>
        </w:numPr>
        <w:ind w:left="567" w:hanging="567"/>
        <w:rPr>
          <w:rFonts w:eastAsia="Arial"/>
          <w:b/>
          <w:szCs w:val="22"/>
        </w:rPr>
      </w:pPr>
      <w:r w:rsidRPr="00C3307C">
        <w:rPr>
          <w:rFonts w:eastAsia="Arial"/>
          <w:b/>
          <w:szCs w:val="22"/>
        </w:rPr>
        <w:lastRenderedPageBreak/>
        <w:t>A</w:t>
      </w:r>
      <w:r w:rsidR="00C3307C">
        <w:rPr>
          <w:rFonts w:eastAsia="Arial"/>
          <w:b/>
          <w:szCs w:val="22"/>
        </w:rPr>
        <w:t>nexos</w:t>
      </w:r>
      <w:bookmarkEnd w:id="60"/>
    </w:p>
    <w:p w14:paraId="69B62524" w14:textId="385D86DB" w:rsidR="00276ABF" w:rsidRPr="00826C7A" w:rsidRDefault="00374F5A" w:rsidP="00C3307C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567"/>
        <w:jc w:val="both"/>
        <w:rPr>
          <w:rFonts w:ascii="Arial" w:eastAsia="Arial" w:hAnsi="Arial" w:cs="Arial"/>
          <w:bCs/>
          <w:color w:val="000000"/>
        </w:rPr>
      </w:pPr>
      <w:r w:rsidRPr="00826C7A">
        <w:rPr>
          <w:rFonts w:ascii="Arial" w:eastAsia="Arial" w:hAnsi="Arial" w:cs="Arial"/>
          <w:bCs/>
          <w:color w:val="000000"/>
        </w:rPr>
        <w:t xml:space="preserve">Anexo 1: Listado de </w:t>
      </w:r>
      <w:r w:rsidR="00CD6161">
        <w:rPr>
          <w:rFonts w:ascii="Arial" w:eastAsia="Arial" w:hAnsi="Arial" w:cs="Arial"/>
          <w:bCs/>
          <w:color w:val="000000"/>
        </w:rPr>
        <w:t>intervenciones</w:t>
      </w:r>
      <w:r w:rsidRPr="00826C7A">
        <w:rPr>
          <w:rFonts w:ascii="Arial" w:eastAsia="Arial" w:hAnsi="Arial" w:cs="Arial"/>
          <w:bCs/>
          <w:color w:val="000000"/>
        </w:rPr>
        <w:t xml:space="preserve"> a supervisar</w:t>
      </w:r>
      <w:r w:rsidR="00CD6161">
        <w:rPr>
          <w:rFonts w:ascii="Arial" w:eastAsia="Arial" w:hAnsi="Arial" w:cs="Arial"/>
          <w:bCs/>
          <w:color w:val="000000"/>
        </w:rPr>
        <w:t xml:space="preserve"> y fiscalizar</w:t>
      </w:r>
      <w:r w:rsidRPr="00826C7A">
        <w:rPr>
          <w:rFonts w:ascii="Arial" w:eastAsia="Arial" w:hAnsi="Arial" w:cs="Arial"/>
          <w:bCs/>
          <w:color w:val="000000"/>
        </w:rPr>
        <w:t xml:space="preserve"> en el PAF 2025.</w:t>
      </w:r>
    </w:p>
    <w:p w14:paraId="3B445170" w14:textId="27A18FFF" w:rsidR="00276ABF" w:rsidRPr="00826C7A" w:rsidRDefault="00374F5A" w:rsidP="00C3307C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567"/>
        <w:jc w:val="both"/>
        <w:rPr>
          <w:rFonts w:ascii="Arial" w:eastAsia="Arial" w:hAnsi="Arial" w:cs="Arial"/>
          <w:bCs/>
          <w:color w:val="000000"/>
        </w:rPr>
      </w:pPr>
      <w:r w:rsidRPr="00826C7A">
        <w:rPr>
          <w:rFonts w:ascii="Arial" w:eastAsia="Arial" w:hAnsi="Arial" w:cs="Arial"/>
          <w:bCs/>
          <w:color w:val="000000"/>
        </w:rPr>
        <w:t xml:space="preserve">Anexo 2: Listado de donaciones a supervisar </w:t>
      </w:r>
      <w:r w:rsidR="00CD6161">
        <w:rPr>
          <w:rFonts w:ascii="Arial" w:eastAsia="Arial" w:hAnsi="Arial" w:cs="Arial"/>
          <w:bCs/>
          <w:color w:val="000000"/>
        </w:rPr>
        <w:t xml:space="preserve">y fiscalizar </w:t>
      </w:r>
      <w:r w:rsidRPr="00826C7A">
        <w:rPr>
          <w:rFonts w:ascii="Arial" w:eastAsia="Arial" w:hAnsi="Arial" w:cs="Arial"/>
          <w:bCs/>
          <w:color w:val="000000"/>
        </w:rPr>
        <w:t>en el PAF 2025.</w:t>
      </w:r>
    </w:p>
    <w:p w14:paraId="14B5935D" w14:textId="2398F0DF" w:rsidR="0021435C" w:rsidRPr="00325EFD" w:rsidRDefault="00642765" w:rsidP="00325EFD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left="567"/>
        <w:jc w:val="both"/>
        <w:rPr>
          <w:rFonts w:ascii="Arial" w:eastAsia="Arial" w:hAnsi="Arial" w:cs="Arial"/>
          <w:color w:val="000000"/>
        </w:rPr>
      </w:pPr>
      <w:r w:rsidRPr="00826C7A">
        <w:rPr>
          <w:rFonts w:ascii="Arial" w:eastAsia="Arial" w:hAnsi="Arial" w:cs="Arial"/>
          <w:bCs/>
          <w:color w:val="000000"/>
        </w:rPr>
        <w:t>Anexo 3:</w:t>
      </w:r>
      <w:r w:rsidRPr="007954BF">
        <w:rPr>
          <w:rFonts w:ascii="Arial" w:eastAsia="Arial" w:hAnsi="Arial" w:cs="Arial"/>
          <w:color w:val="000000"/>
        </w:rPr>
        <w:t xml:space="preserve"> Distribución</w:t>
      </w:r>
      <w:r>
        <w:rPr>
          <w:rFonts w:ascii="Arial" w:eastAsia="Arial" w:hAnsi="Arial" w:cs="Arial"/>
          <w:color w:val="000000"/>
        </w:rPr>
        <w:t xml:space="preserve"> de </w:t>
      </w:r>
      <w:r w:rsidR="00325EFD">
        <w:rPr>
          <w:rFonts w:ascii="Arial" w:eastAsia="Arial" w:hAnsi="Arial" w:cs="Arial"/>
          <w:color w:val="000000"/>
        </w:rPr>
        <w:t>las intervenciones</w:t>
      </w:r>
      <w:r>
        <w:rPr>
          <w:rFonts w:ascii="Arial" w:eastAsia="Arial" w:hAnsi="Arial" w:cs="Arial"/>
          <w:color w:val="000000"/>
        </w:rPr>
        <w:t xml:space="preserve"> y donaciones, según monto ejecutado, según departamento, según tipo de entidad.</w:t>
      </w:r>
    </w:p>
    <w:sectPr w:rsidR="0021435C" w:rsidRPr="00325EFD" w:rsidSect="00D41DC8">
      <w:pgSz w:w="11907" w:h="16839" w:code="9"/>
      <w:pgMar w:top="2552" w:right="1418" w:bottom="1134" w:left="1701" w:header="39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508F3" w14:textId="77777777" w:rsidR="00402AD3" w:rsidRDefault="00402AD3">
      <w:pPr>
        <w:spacing w:after="0" w:line="240" w:lineRule="auto"/>
      </w:pPr>
      <w:r>
        <w:separator/>
      </w:r>
    </w:p>
  </w:endnote>
  <w:endnote w:type="continuationSeparator" w:id="0">
    <w:p w14:paraId="31BCB477" w14:textId="77777777" w:rsidR="00402AD3" w:rsidRDefault="0040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C220E99-E837-463B-A16D-DEF9E39D9F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2" w:fontKey="{2C18ABB9-B2DF-4E68-8A53-7A8E0AAC89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E97C10F-4BCD-4483-9A9A-061FE7432826}"/>
    <w:embedBold r:id="rId4" w:fontKey="{AA59A376-7DCC-49AE-901B-27039B2D29A4}"/>
    <w:embedItalic r:id="rId5" w:fontKey="{AFD5E350-8597-4EE0-820E-E5E3474FA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82DAE2-0FEA-4BE4-9907-152EE331E7C9}"/>
    <w:embedBold r:id="rId7" w:fontKey="{ACE8EA24-6459-44F7-B49A-EA26A744A2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9D25CC-5B21-4B52-B4F5-56BF0BE7D515}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EF0F41D-FD6A-4526-976B-083F5B24E744}"/>
    <w:embedItalic r:id="rId10" w:fontKey="{55B71811-4469-4927-AA3D-B700A4D6A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12C2" w14:textId="76FE8BAF" w:rsidR="00276ABF" w:rsidRPr="00E4408C" w:rsidRDefault="00374F5A" w:rsidP="00470B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color w:val="000000"/>
      </w:rPr>
    </w:pPr>
    <w:r w:rsidRPr="00E4408C">
      <w:rPr>
        <w:rFonts w:ascii="Arial" w:hAnsi="Arial" w:cs="Arial"/>
        <w:color w:val="000000"/>
      </w:rPr>
      <w:fldChar w:fldCharType="begin"/>
    </w:r>
    <w:r w:rsidRPr="00E4408C">
      <w:rPr>
        <w:rFonts w:ascii="Arial" w:hAnsi="Arial" w:cs="Arial"/>
        <w:color w:val="000000"/>
      </w:rPr>
      <w:instrText>PAGE</w:instrText>
    </w:r>
    <w:r w:rsidRPr="00E4408C">
      <w:rPr>
        <w:rFonts w:ascii="Arial" w:hAnsi="Arial" w:cs="Arial"/>
        <w:color w:val="000000"/>
      </w:rPr>
      <w:fldChar w:fldCharType="separate"/>
    </w:r>
    <w:r w:rsidR="00A42825" w:rsidRPr="00E4408C">
      <w:rPr>
        <w:rFonts w:ascii="Arial" w:hAnsi="Arial" w:cs="Arial"/>
        <w:noProof/>
        <w:color w:val="000000"/>
      </w:rPr>
      <w:t>2</w:t>
    </w:r>
    <w:r w:rsidRPr="00E4408C">
      <w:rPr>
        <w:rFonts w:ascii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BEA92" w14:textId="77777777" w:rsidR="00402AD3" w:rsidRDefault="00402AD3">
      <w:pPr>
        <w:spacing w:after="0" w:line="240" w:lineRule="auto"/>
      </w:pPr>
      <w:r>
        <w:separator/>
      </w:r>
    </w:p>
  </w:footnote>
  <w:footnote w:type="continuationSeparator" w:id="0">
    <w:p w14:paraId="729A2F7A" w14:textId="77777777" w:rsidR="00402AD3" w:rsidRDefault="00402AD3">
      <w:pPr>
        <w:spacing w:after="0" w:line="240" w:lineRule="auto"/>
      </w:pPr>
      <w:r>
        <w:continuationSeparator/>
      </w:r>
    </w:p>
  </w:footnote>
  <w:footnote w:id="1">
    <w:p w14:paraId="5FC122BB" w14:textId="6749359C" w:rsidR="00CE5A98" w:rsidRPr="00F33C35" w:rsidRDefault="00CE5A98" w:rsidP="00F33C35">
      <w:pPr>
        <w:pStyle w:val="Textonotapie"/>
        <w:jc w:val="both"/>
        <w:rPr>
          <w:rFonts w:asciiTheme="minorHAnsi" w:hAnsiTheme="minorHAnsi" w:cstheme="minorHAnsi"/>
          <w:lang w:val="es-ES"/>
        </w:rPr>
      </w:pPr>
      <w:r w:rsidRPr="00F33C35">
        <w:rPr>
          <w:rStyle w:val="Refdenotaalpie"/>
          <w:rFonts w:asciiTheme="minorHAnsi" w:hAnsiTheme="minorHAnsi" w:cstheme="minorHAnsi"/>
        </w:rPr>
        <w:footnoteRef/>
      </w:r>
      <w:r w:rsidRPr="00F33C35">
        <w:rPr>
          <w:rFonts w:asciiTheme="minorHAnsi" w:hAnsiTheme="minorHAnsi" w:cstheme="minorHAnsi"/>
          <w:lang w:val="es-PE"/>
        </w:rPr>
        <w:t xml:space="preserve"> Precisado por el </w:t>
      </w:r>
      <w:r w:rsidR="001F5B15" w:rsidRPr="00F33C35">
        <w:rPr>
          <w:rFonts w:asciiTheme="minorHAnsi" w:hAnsiTheme="minorHAnsi" w:cstheme="minorHAnsi"/>
          <w:lang w:val="es-ES"/>
        </w:rPr>
        <w:t>a</w:t>
      </w:r>
      <w:r w:rsidRPr="00F33C35">
        <w:rPr>
          <w:rFonts w:asciiTheme="minorHAnsi" w:hAnsiTheme="minorHAnsi" w:cstheme="minorHAnsi"/>
          <w:lang w:val="es-ES"/>
        </w:rPr>
        <w:t>rtículo 6 del D. Leg. 1451</w:t>
      </w:r>
      <w:r w:rsidR="001F5B15" w:rsidRPr="00F33C35">
        <w:rPr>
          <w:rFonts w:asciiTheme="minorHAnsi" w:hAnsiTheme="minorHAnsi" w:cstheme="minorHAnsi"/>
          <w:lang w:val="es-ES"/>
        </w:rPr>
        <w:t>,</w:t>
      </w:r>
      <w:r w:rsidRPr="00F33C35">
        <w:rPr>
          <w:rFonts w:asciiTheme="minorHAnsi" w:hAnsiTheme="minorHAnsi" w:cstheme="minorHAnsi"/>
          <w:lang w:val="es-ES"/>
        </w:rPr>
        <w:t xml:space="preserve"> Decreto Legislativo que fortalece el funcionamiento de las entidades del gobierno nacional, del gobierno regional o del gobierno local, a través de precisiones de sus competencias, regulaciones y funciones.</w:t>
      </w:r>
    </w:p>
  </w:footnote>
  <w:footnote w:id="2">
    <w:p w14:paraId="74AE2240" w14:textId="029D4ABF" w:rsidR="00276ABF" w:rsidRPr="00F33C35" w:rsidRDefault="00374F5A" w:rsidP="00F33C35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33C35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F33C35">
        <w:rPr>
          <w:rFonts w:asciiTheme="minorHAnsi" w:hAnsiTheme="minorHAnsi" w:cstheme="minorHAnsi"/>
          <w:sz w:val="20"/>
          <w:szCs w:val="20"/>
        </w:rPr>
        <w:t xml:space="preserve"> Numeral incorporado por el Artículo 2 de la Ley N°28386</w:t>
      </w:r>
      <w:r w:rsidR="001F5B15" w:rsidRPr="00F33C35">
        <w:rPr>
          <w:rFonts w:asciiTheme="minorHAnsi" w:hAnsiTheme="minorHAnsi" w:cstheme="minorHAnsi"/>
          <w:sz w:val="20"/>
          <w:szCs w:val="20"/>
        </w:rPr>
        <w:t xml:space="preserve"> y modificado por el artículo 28 </w:t>
      </w:r>
      <w:r w:rsidR="001F5B15" w:rsidRPr="00F33C35">
        <w:rPr>
          <w:rFonts w:asciiTheme="minorHAnsi" w:hAnsiTheme="minorHAnsi" w:cstheme="minorHAnsi"/>
          <w:sz w:val="20"/>
          <w:szCs w:val="20"/>
          <w:lang w:val="es-ES"/>
        </w:rPr>
        <w:t>del D. Leg. 1451.</w:t>
      </w:r>
    </w:p>
  </w:footnote>
  <w:footnote w:id="3">
    <w:p w14:paraId="67F4C898" w14:textId="5F5731DB" w:rsidR="00DA307B" w:rsidRPr="00F33C35" w:rsidRDefault="00DA307B" w:rsidP="00F33C35">
      <w:pPr>
        <w:pStyle w:val="Textonotapie"/>
        <w:jc w:val="both"/>
        <w:rPr>
          <w:rFonts w:asciiTheme="minorHAnsi" w:hAnsiTheme="minorHAnsi" w:cstheme="minorHAnsi"/>
          <w:lang w:val="es-ES"/>
        </w:rPr>
      </w:pPr>
      <w:r w:rsidRPr="00F33C35">
        <w:rPr>
          <w:rStyle w:val="Refdenotaalpie"/>
          <w:rFonts w:asciiTheme="minorHAnsi" w:hAnsiTheme="minorHAnsi" w:cstheme="minorHAnsi"/>
        </w:rPr>
        <w:footnoteRef/>
      </w:r>
      <w:r w:rsidRPr="00F33C35">
        <w:rPr>
          <w:rFonts w:asciiTheme="minorHAnsi" w:hAnsiTheme="minorHAnsi" w:cstheme="minorHAnsi"/>
          <w:lang w:val="es-PE"/>
        </w:rPr>
        <w:t xml:space="preserve"> </w:t>
      </w:r>
      <w:r w:rsidRPr="00F33C35">
        <w:rPr>
          <w:rFonts w:asciiTheme="minorHAnsi" w:hAnsiTheme="minorHAnsi" w:cstheme="minorHAnsi"/>
          <w:lang w:val="es-ES"/>
        </w:rPr>
        <w:t xml:space="preserve">Aprobado mediante el D.S. </w:t>
      </w:r>
      <w:r w:rsidRPr="00F33C35">
        <w:rPr>
          <w:rFonts w:asciiTheme="minorHAnsi" w:hAnsiTheme="minorHAnsi" w:cstheme="minorHAnsi"/>
          <w:lang w:val="es-PE"/>
        </w:rPr>
        <w:t>N°028-2007-RE.</w:t>
      </w:r>
    </w:p>
  </w:footnote>
  <w:footnote w:id="4">
    <w:p w14:paraId="27F7A0E6" w14:textId="5C1FFE33" w:rsidR="00DA307B" w:rsidRPr="00F33C35" w:rsidRDefault="00DA307B" w:rsidP="00F33C35">
      <w:pPr>
        <w:pStyle w:val="Textonotapie"/>
        <w:jc w:val="both"/>
        <w:rPr>
          <w:rFonts w:asciiTheme="minorHAnsi" w:hAnsiTheme="minorHAnsi" w:cstheme="minorHAnsi"/>
          <w:lang w:val="es-ES"/>
        </w:rPr>
      </w:pPr>
      <w:r w:rsidRPr="00F33C35">
        <w:rPr>
          <w:rStyle w:val="Refdenotaalpie"/>
          <w:rFonts w:asciiTheme="minorHAnsi" w:hAnsiTheme="minorHAnsi" w:cstheme="minorHAnsi"/>
        </w:rPr>
        <w:footnoteRef/>
      </w:r>
      <w:r w:rsidRPr="00F33C35">
        <w:rPr>
          <w:rFonts w:asciiTheme="minorHAnsi" w:hAnsiTheme="minorHAnsi" w:cstheme="minorHAnsi"/>
          <w:lang w:val="es-PE"/>
        </w:rPr>
        <w:t xml:space="preserve"> Artículo 47° del D.S. N°028-2007-RE.</w:t>
      </w:r>
    </w:p>
  </w:footnote>
  <w:footnote w:id="5">
    <w:p w14:paraId="320DAE92" w14:textId="0DB1D864" w:rsidR="00907A01" w:rsidRPr="00F33C35" w:rsidRDefault="00907A01" w:rsidP="00F33C35">
      <w:pPr>
        <w:pStyle w:val="Textonotapie"/>
        <w:jc w:val="both"/>
        <w:rPr>
          <w:rFonts w:asciiTheme="minorHAnsi" w:hAnsiTheme="minorHAnsi" w:cstheme="minorHAnsi"/>
          <w:color w:val="000000" w:themeColor="text1"/>
          <w:lang w:val="es-ES"/>
        </w:rPr>
      </w:pPr>
      <w:r w:rsidRPr="00F33C35">
        <w:rPr>
          <w:rFonts w:asciiTheme="minorHAnsi" w:hAnsiTheme="minorHAnsi" w:cstheme="minorHAnsi"/>
          <w:vertAlign w:val="superscript"/>
          <w:lang w:val="es-ES"/>
        </w:rPr>
        <w:footnoteRef/>
      </w:r>
      <w:r w:rsidRPr="00F33C35">
        <w:rPr>
          <w:rFonts w:asciiTheme="minorHAnsi" w:hAnsiTheme="minorHAnsi" w:cstheme="minorHAnsi"/>
          <w:lang w:val="es-ES"/>
        </w:rPr>
        <w:t xml:space="preserve"> Al amparo de la Segunda Disposición Transitoria de la Ley Nº 28925, que modifica la </w:t>
      </w:r>
      <w:r w:rsidRPr="00F33C35">
        <w:rPr>
          <w:rFonts w:asciiTheme="minorHAnsi" w:hAnsiTheme="minorHAnsi" w:cstheme="minorHAnsi"/>
          <w:color w:val="000000" w:themeColor="text1"/>
          <w:lang w:val="es-ES"/>
        </w:rPr>
        <w:t>Ley</w:t>
      </w:r>
      <w:r w:rsidRPr="00F33C35">
        <w:rPr>
          <w:rFonts w:asciiTheme="minorHAnsi" w:eastAsia="Arial" w:hAnsiTheme="minorHAnsi" w:cstheme="minorHAnsi"/>
          <w:color w:val="000000" w:themeColor="text1"/>
          <w:lang w:val="es-PE"/>
        </w:rPr>
        <w:t xml:space="preserve"> Nº 27692.</w:t>
      </w:r>
    </w:p>
  </w:footnote>
  <w:footnote w:id="6">
    <w:p w14:paraId="5D993E99" w14:textId="450F9E8C" w:rsidR="002D2DEE" w:rsidRPr="002D2DEE" w:rsidRDefault="002D2DEE" w:rsidP="000F0960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A la fecha de emisión del presente</w:t>
      </w:r>
      <w:r w:rsidR="00D15B34">
        <w:rPr>
          <w:lang w:val="es-ES"/>
        </w:rPr>
        <w:t xml:space="preserve"> Plan, se encuentra pendiente la aprobación y reglamentación de</w:t>
      </w:r>
      <w:r w:rsidR="00061A02">
        <w:rPr>
          <w:lang w:val="es-ES"/>
        </w:rPr>
        <w:t xml:space="preserve"> la Ley </w:t>
      </w:r>
      <w:r w:rsidR="000F0960" w:rsidRPr="000F0960">
        <w:rPr>
          <w:lang w:val="es-PE"/>
        </w:rPr>
        <w:t>que modifica la Ley 27692, Ley de Creación de la Agencia Peruana de Cooperación Internacional (APCI).</w:t>
      </w:r>
    </w:p>
  </w:footnote>
  <w:footnote w:id="7">
    <w:p w14:paraId="5764F679" w14:textId="0A9D3280" w:rsidR="00276ABF" w:rsidRPr="00F33C35" w:rsidRDefault="00374F5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33C35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F33C35">
        <w:rPr>
          <w:rFonts w:asciiTheme="minorHAnsi" w:hAnsiTheme="minorHAnsi" w:cstheme="minorHAnsi"/>
          <w:sz w:val="20"/>
          <w:szCs w:val="20"/>
        </w:rPr>
        <w:t xml:space="preserve"> Párrafo 23</w:t>
      </w:r>
      <w:r w:rsidR="00910867" w:rsidRPr="00F33C35">
        <w:rPr>
          <w:rFonts w:asciiTheme="minorHAnsi" w:hAnsiTheme="minorHAnsi" w:cstheme="minorHAnsi"/>
          <w:sz w:val="20"/>
          <w:szCs w:val="20"/>
        </w:rPr>
        <w:t>9</w:t>
      </w:r>
      <w:r w:rsidRPr="00F33C35">
        <w:rPr>
          <w:rFonts w:asciiTheme="minorHAnsi" w:hAnsiTheme="minorHAnsi" w:cstheme="minorHAnsi"/>
          <w:sz w:val="20"/>
          <w:szCs w:val="20"/>
        </w:rPr>
        <w:t>.1 del artículo 237 del TUO de la L</w:t>
      </w:r>
      <w:r w:rsidR="006F60BB" w:rsidRPr="00F33C35">
        <w:rPr>
          <w:rFonts w:asciiTheme="minorHAnsi" w:hAnsiTheme="minorHAnsi" w:cstheme="minorHAnsi"/>
          <w:sz w:val="20"/>
          <w:szCs w:val="20"/>
        </w:rPr>
        <w:t>ey N°</w:t>
      </w:r>
      <w:r w:rsidR="00A3307E" w:rsidRPr="00F33C35">
        <w:rPr>
          <w:rFonts w:asciiTheme="minorHAnsi" w:hAnsiTheme="minorHAnsi" w:cstheme="minorHAnsi"/>
          <w:sz w:val="20"/>
          <w:szCs w:val="20"/>
        </w:rPr>
        <w:t xml:space="preserve">27444 - </w:t>
      </w:r>
      <w:r w:rsidR="006F60BB" w:rsidRPr="00F33C35">
        <w:rPr>
          <w:rFonts w:asciiTheme="minorHAnsi" w:hAnsiTheme="minorHAnsi" w:cstheme="minorHAnsi"/>
          <w:sz w:val="20"/>
          <w:szCs w:val="20"/>
        </w:rPr>
        <w:t>Ley de Procedimiento Administrativo General.</w:t>
      </w:r>
    </w:p>
  </w:footnote>
  <w:footnote w:id="8">
    <w:p w14:paraId="218C2872" w14:textId="77777777" w:rsidR="00EB2DEA" w:rsidRPr="00F33C35" w:rsidRDefault="00EB2DEA" w:rsidP="00EB2DEA">
      <w:pPr>
        <w:pStyle w:val="Textonotapie"/>
        <w:rPr>
          <w:rFonts w:asciiTheme="minorHAnsi" w:hAnsiTheme="minorHAnsi" w:cstheme="minorHAnsi"/>
          <w:lang w:val="es-ES"/>
        </w:rPr>
      </w:pPr>
      <w:r w:rsidRPr="00F33C35">
        <w:rPr>
          <w:rStyle w:val="Refdenotaalpie"/>
          <w:rFonts w:asciiTheme="minorHAnsi" w:hAnsiTheme="minorHAnsi" w:cstheme="minorHAnsi"/>
        </w:rPr>
        <w:footnoteRef/>
      </w:r>
      <w:r w:rsidRPr="00F33C35">
        <w:rPr>
          <w:rFonts w:asciiTheme="minorHAnsi" w:hAnsiTheme="minorHAnsi" w:cstheme="minorHAnsi"/>
          <w:lang w:val="es-PE"/>
        </w:rPr>
        <w:t xml:space="preserve"> </w:t>
      </w:r>
      <w:r w:rsidRPr="00F33C35">
        <w:rPr>
          <w:rFonts w:asciiTheme="minorHAnsi" w:hAnsiTheme="minorHAnsi" w:cstheme="minorHAnsi"/>
          <w:lang w:val="es-ES"/>
        </w:rPr>
        <w:t>Las notificaciones son realizadas de manera física y/o virtual y/o a través de la casilla electrónica.</w:t>
      </w:r>
    </w:p>
  </w:footnote>
  <w:footnote w:id="9">
    <w:p w14:paraId="3BE5504C" w14:textId="77777777" w:rsidR="00FB46CE" w:rsidRPr="007177E0" w:rsidRDefault="00FB46CE" w:rsidP="00FB4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  <w:lang w:val="pt-PT"/>
        </w:rPr>
      </w:pPr>
      <w:r w:rsidRPr="007177E0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7177E0">
        <w:rPr>
          <w:rFonts w:asciiTheme="minorHAnsi" w:hAnsiTheme="minorHAnsi" w:cstheme="minorHAnsi"/>
          <w:color w:val="000000"/>
          <w:sz w:val="20"/>
          <w:szCs w:val="20"/>
        </w:rPr>
        <w:t xml:space="preserve"> Evolución de la Pobreza Monetaria 2014-2023. </w:t>
      </w:r>
      <w:r w:rsidRPr="007177E0">
        <w:rPr>
          <w:rFonts w:asciiTheme="minorHAnsi" w:hAnsiTheme="minorHAnsi" w:cstheme="minorHAnsi"/>
          <w:color w:val="000000"/>
          <w:sz w:val="20"/>
          <w:szCs w:val="20"/>
          <w:lang w:val="pt-PT"/>
        </w:rPr>
        <w:t>Instituto Nacional de Estadística e Informática (INEI).</w:t>
      </w:r>
    </w:p>
  </w:footnote>
  <w:footnote w:id="10">
    <w:p w14:paraId="67464401" w14:textId="69B8D441" w:rsidR="00FB46CE" w:rsidRPr="00234012" w:rsidRDefault="00FB46CE" w:rsidP="00717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7177E0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7177E0">
        <w:rPr>
          <w:rFonts w:asciiTheme="minorHAnsi" w:hAnsiTheme="minorHAnsi" w:cstheme="minorHAnsi"/>
          <w:color w:val="000000"/>
          <w:sz w:val="20"/>
          <w:szCs w:val="20"/>
        </w:rPr>
        <w:t xml:space="preserve"> Reporte de conflictos sociales </w:t>
      </w:r>
      <w:r w:rsidR="00703521">
        <w:rPr>
          <w:rFonts w:asciiTheme="minorHAnsi" w:hAnsiTheme="minorHAnsi" w:cstheme="minorHAnsi"/>
          <w:color w:val="000000"/>
          <w:sz w:val="20"/>
          <w:szCs w:val="20"/>
        </w:rPr>
        <w:t>enero</w:t>
      </w:r>
      <w:r w:rsidR="00552A45">
        <w:rPr>
          <w:rFonts w:asciiTheme="minorHAnsi" w:hAnsiTheme="minorHAnsi" w:cstheme="minorHAnsi"/>
          <w:color w:val="000000"/>
          <w:sz w:val="20"/>
          <w:szCs w:val="20"/>
        </w:rPr>
        <w:t xml:space="preserve"> 2025</w:t>
      </w:r>
      <w:r w:rsidRPr="007177E0">
        <w:rPr>
          <w:rFonts w:asciiTheme="minorHAnsi" w:hAnsiTheme="minorHAnsi" w:cstheme="minorHAnsi"/>
          <w:color w:val="000000"/>
          <w:sz w:val="20"/>
          <w:szCs w:val="20"/>
        </w:rPr>
        <w:t>. Defensoría del Pueblo.</w:t>
      </w:r>
    </w:p>
  </w:footnote>
  <w:footnote w:id="11">
    <w:p w14:paraId="22DD4799" w14:textId="17412DB5" w:rsidR="00C6062B" w:rsidRPr="00C6062B" w:rsidRDefault="00C6062B" w:rsidP="00BA450F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Información proveniente de</w:t>
      </w:r>
      <w:r w:rsidR="00826C7A">
        <w:t xml:space="preserve"> la</w:t>
      </w:r>
      <w:r>
        <w:t xml:space="preserve"> SUNAT, de los meses e</w:t>
      </w:r>
      <w:r>
        <w:rPr>
          <w:lang w:val="es-ES"/>
        </w:rPr>
        <w:t xml:space="preserve">nero a </w:t>
      </w:r>
      <w:r w:rsidR="00945808">
        <w:rPr>
          <w:lang w:val="es-ES"/>
        </w:rPr>
        <w:t>diciembre</w:t>
      </w:r>
      <w:r>
        <w:rPr>
          <w:lang w:val="es-ES"/>
        </w:rPr>
        <w:t xml:space="preserve"> 2024.</w:t>
      </w:r>
    </w:p>
  </w:footnote>
  <w:footnote w:id="12">
    <w:p w14:paraId="4DBE3698" w14:textId="123E0785" w:rsidR="00FB46CE" w:rsidRPr="00FB46CE" w:rsidRDefault="00FB46CE" w:rsidP="00BA450F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 w:rsidRPr="00002DAA">
        <w:rPr>
          <w:lang w:val="es-PE"/>
        </w:rPr>
        <w:t xml:space="preserve"> Convenio de colaboración interinstitucional entre la Agencia Peruana de Cooperación Internacional y la Superintendencia Nacional de Aduanas y de Administración Tributaria, de fecha 09 de septiembre de 2019.</w:t>
      </w:r>
    </w:p>
  </w:footnote>
  <w:footnote w:id="13">
    <w:p w14:paraId="7BAB2A4D" w14:textId="0D2F5EAB" w:rsidR="003A09DC" w:rsidRPr="003A09DC" w:rsidRDefault="003A09DC">
      <w:pPr>
        <w:pStyle w:val="Textonotapie"/>
        <w:rPr>
          <w:rFonts w:ascii="Arial" w:hAnsi="Arial" w:cs="Arial"/>
          <w:sz w:val="18"/>
          <w:szCs w:val="18"/>
          <w:lang w:val="es-ES"/>
        </w:rPr>
      </w:pPr>
      <w:r w:rsidRPr="003A09DC">
        <w:rPr>
          <w:rStyle w:val="Refdenotaalpie"/>
          <w:rFonts w:ascii="Arial" w:hAnsi="Arial" w:cs="Arial"/>
        </w:rPr>
        <w:footnoteRef/>
      </w:r>
      <w:r w:rsidRPr="00002DAA">
        <w:rPr>
          <w:rFonts w:ascii="Arial" w:hAnsi="Arial" w:cs="Arial"/>
          <w:lang w:val="es-PE"/>
        </w:rPr>
        <w:t xml:space="preserve"> </w:t>
      </w:r>
      <w:r w:rsidR="00BA450F" w:rsidRPr="00945808">
        <w:rPr>
          <w:lang w:val="es-PE"/>
        </w:rPr>
        <w:t>Artículo 48°, Literal b)</w:t>
      </w:r>
      <w:r w:rsidR="00BA450F">
        <w:rPr>
          <w:lang w:val="es-PE"/>
        </w:rPr>
        <w:t xml:space="preserve"> del </w:t>
      </w:r>
      <w:r w:rsidRPr="00945808">
        <w:rPr>
          <w:lang w:val="es-PE"/>
        </w:rPr>
        <w:t>D.S. N°028-2007-RE</w:t>
      </w:r>
      <w:r w:rsidR="00BA450F">
        <w:rPr>
          <w:lang w:val="es-P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76B1" w14:textId="69FFFEFB" w:rsidR="00276ABF" w:rsidRDefault="00374F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b/>
        <w:i/>
        <w:color w:val="000000"/>
        <w:sz w:val="14"/>
        <w:szCs w:val="14"/>
      </w:rPr>
    </w:pPr>
    <w:bookmarkStart w:id="0" w:name="_heading=h.49x2ik5" w:colFirst="0" w:colLast="0"/>
    <w:bookmarkStart w:id="1" w:name="_Hlk192857944"/>
    <w:bookmarkEnd w:id="0"/>
    <w:r>
      <w:rPr>
        <w:noProof/>
        <w:color w:val="000000"/>
        <w:sz w:val="20"/>
        <w:szCs w:val="20"/>
      </w:rPr>
      <w:drawing>
        <wp:inline distT="0" distB="0" distL="0" distR="0" wp14:anchorId="684B0E23" wp14:editId="226A513F">
          <wp:extent cx="5257800" cy="840105"/>
          <wp:effectExtent l="0" t="0" r="0" b="0"/>
          <wp:docPr id="190319417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" t="21378" r="27499" b="16027"/>
                  <a:stretch>
                    <a:fillRect/>
                  </a:stretch>
                </pic:blipFill>
                <pic:spPr>
                  <a:xfrm>
                    <a:off x="0" y="0"/>
                    <a:ext cx="525780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132CFB" w14:textId="77777777" w:rsidR="00276ABF" w:rsidRDefault="00374F5A">
    <w:pPr>
      <w:spacing w:after="0" w:line="240" w:lineRule="auto"/>
      <w:jc w:val="center"/>
      <w:rPr>
        <w:i/>
        <w:sz w:val="16"/>
        <w:szCs w:val="16"/>
      </w:rPr>
    </w:pPr>
    <w:r>
      <w:rPr>
        <w:i/>
        <w:sz w:val="16"/>
        <w:szCs w:val="16"/>
      </w:rPr>
      <w:t>“Decenio de la Igualdad de Oportunidades para mujeres y hombres”</w:t>
    </w:r>
  </w:p>
  <w:p w14:paraId="5EB17A5D" w14:textId="77777777" w:rsidR="00276ABF" w:rsidRDefault="00374F5A">
    <w:pPr>
      <w:spacing w:after="0" w:line="240" w:lineRule="auto"/>
      <w:jc w:val="center"/>
      <w:rPr>
        <w:i/>
        <w:sz w:val="16"/>
        <w:szCs w:val="16"/>
      </w:rPr>
    </w:pPr>
    <w:r>
      <w:rPr>
        <w:i/>
        <w:sz w:val="16"/>
        <w:szCs w:val="16"/>
      </w:rPr>
      <w:t>"Año de la recuperación y consolidación de la economía peruana"</w:t>
    </w:r>
  </w:p>
  <w:bookmarkEnd w:id="1"/>
  <w:p w14:paraId="59B0322D" w14:textId="77777777" w:rsidR="00276ABF" w:rsidRDefault="00276ABF">
    <w:pPr>
      <w:spacing w:after="0" w:line="240" w:lineRule="auto"/>
      <w:jc w:val="center"/>
      <w:rPr>
        <w:i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B2F8" w14:textId="77777777" w:rsidR="00276ABF" w:rsidRDefault="00374F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3BBB361" wp14:editId="32DD73BF">
          <wp:extent cx="5257800" cy="840105"/>
          <wp:effectExtent l="0" t="0" r="0" b="0"/>
          <wp:docPr id="90785193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" t="21378" r="27499" b="16027"/>
                  <a:stretch>
                    <a:fillRect/>
                  </a:stretch>
                </pic:blipFill>
                <pic:spPr>
                  <a:xfrm>
                    <a:off x="0" y="0"/>
                    <a:ext cx="525780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FDA95D" w14:textId="77777777" w:rsidR="00276ABF" w:rsidRDefault="00374F5A">
    <w:pPr>
      <w:spacing w:after="0" w:line="240" w:lineRule="auto"/>
      <w:jc w:val="center"/>
      <w:rPr>
        <w:i/>
        <w:sz w:val="18"/>
        <w:szCs w:val="18"/>
      </w:rPr>
    </w:pPr>
    <w:r>
      <w:rPr>
        <w:i/>
        <w:sz w:val="18"/>
        <w:szCs w:val="18"/>
      </w:rPr>
      <w:t>“Decenio de la Igualdad de Oportunidades para mujeres y hombres”</w:t>
    </w:r>
  </w:p>
  <w:p w14:paraId="3F572363" w14:textId="77777777" w:rsidR="00276ABF" w:rsidRDefault="00374F5A">
    <w:pPr>
      <w:spacing w:after="0" w:line="240" w:lineRule="auto"/>
      <w:jc w:val="center"/>
      <w:rPr>
        <w:i/>
        <w:sz w:val="18"/>
        <w:szCs w:val="18"/>
      </w:rPr>
    </w:pPr>
    <w:r>
      <w:rPr>
        <w:i/>
        <w:sz w:val="18"/>
        <w:szCs w:val="18"/>
      </w:rPr>
      <w:t>"Año de la recuperación y consolidación de la economía peruana"</w:t>
    </w:r>
  </w:p>
  <w:p w14:paraId="0CF55533" w14:textId="77777777" w:rsidR="00276ABF" w:rsidRDefault="00276A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4A07"/>
    <w:multiLevelType w:val="multilevel"/>
    <w:tmpl w:val="42FC468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DF93FA6"/>
    <w:multiLevelType w:val="hybridMultilevel"/>
    <w:tmpl w:val="93CA327E"/>
    <w:lvl w:ilvl="0" w:tplc="4DB0E0AC">
      <w:start w:val="1"/>
      <w:numFmt w:val="decimal"/>
      <w:lvlText w:val="9.%1."/>
      <w:lvlJc w:val="left"/>
      <w:pPr>
        <w:ind w:left="1287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E812925"/>
    <w:multiLevelType w:val="multilevel"/>
    <w:tmpl w:val="49B6420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016AF"/>
    <w:multiLevelType w:val="multilevel"/>
    <w:tmpl w:val="CB30988E"/>
    <w:lvl w:ilvl="0">
      <w:start w:val="1"/>
      <w:numFmt w:val="bullet"/>
      <w:lvlText w:val="➢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280" w:hanging="360"/>
      </w:pPr>
      <w:rPr>
        <w:u w:val="none"/>
      </w:rPr>
    </w:lvl>
  </w:abstractNum>
  <w:abstractNum w:abstractNumId="4" w15:restartNumberingAfterBreak="0">
    <w:nsid w:val="178F7849"/>
    <w:multiLevelType w:val="hybridMultilevel"/>
    <w:tmpl w:val="5B24D01E"/>
    <w:lvl w:ilvl="0" w:tplc="A3E40EE2">
      <w:start w:val="1"/>
      <w:numFmt w:val="decimal"/>
      <w:lvlText w:val="9.%1."/>
      <w:lvlJc w:val="left"/>
      <w:pPr>
        <w:ind w:left="2160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 w:tentative="1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12F2FB8"/>
    <w:multiLevelType w:val="hybridMultilevel"/>
    <w:tmpl w:val="2CE6E85A"/>
    <w:lvl w:ilvl="0" w:tplc="35C08E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z w:val="22"/>
      </w:rPr>
    </w:lvl>
    <w:lvl w:ilvl="1" w:tplc="8006C8B4">
      <w:start w:val="1"/>
      <w:numFmt w:val="decimal"/>
      <w:lvlText w:val="4.%2."/>
      <w:lvlJc w:val="left"/>
      <w:pPr>
        <w:ind w:left="2160" w:hanging="360"/>
      </w:pPr>
      <w:rPr>
        <w:rFonts w:hint="default"/>
        <w:b w:val="0"/>
        <w:i w:val="0"/>
        <w:sz w:val="22"/>
      </w:r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885B16"/>
    <w:multiLevelType w:val="hybridMultilevel"/>
    <w:tmpl w:val="277AF36C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2B744981"/>
    <w:multiLevelType w:val="multilevel"/>
    <w:tmpl w:val="3C46D2F4"/>
    <w:lvl w:ilvl="0">
      <w:start w:val="1"/>
      <w:numFmt w:val="bullet"/>
      <w:lvlText w:val="➢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8" w15:restartNumberingAfterBreak="0">
    <w:nsid w:val="2B771CAC"/>
    <w:multiLevelType w:val="multilevel"/>
    <w:tmpl w:val="49B6420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21F36"/>
    <w:multiLevelType w:val="hybridMultilevel"/>
    <w:tmpl w:val="3ACAA0FE"/>
    <w:lvl w:ilvl="0" w:tplc="82EACA74">
      <w:start w:val="1"/>
      <w:numFmt w:val="decimal"/>
      <w:lvlText w:val="2.%1"/>
      <w:lvlJc w:val="left"/>
      <w:pPr>
        <w:ind w:left="242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328967B2"/>
    <w:multiLevelType w:val="hybridMultilevel"/>
    <w:tmpl w:val="E2323E24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 w15:restartNumberingAfterBreak="0">
    <w:nsid w:val="345D1D09"/>
    <w:multiLevelType w:val="hybridMultilevel"/>
    <w:tmpl w:val="3B3846DE"/>
    <w:lvl w:ilvl="0" w:tplc="3752AF18">
      <w:start w:val="1"/>
      <w:numFmt w:val="decimal"/>
      <w:lvlText w:val="6.%1."/>
      <w:lvlJc w:val="left"/>
      <w:pPr>
        <w:ind w:left="2160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34C59"/>
    <w:multiLevelType w:val="multilevel"/>
    <w:tmpl w:val="1696C99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387348E7"/>
    <w:multiLevelType w:val="hybridMultilevel"/>
    <w:tmpl w:val="164A76D4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 w15:restartNumberingAfterBreak="0">
    <w:nsid w:val="3AC60B3F"/>
    <w:multiLevelType w:val="hybridMultilevel"/>
    <w:tmpl w:val="19427D1E"/>
    <w:lvl w:ilvl="0" w:tplc="BC22EDA4">
      <w:start w:val="1"/>
      <w:numFmt w:val="decimal"/>
      <w:lvlText w:val="3.%1."/>
      <w:lvlJc w:val="left"/>
      <w:pPr>
        <w:ind w:left="1854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6851377"/>
    <w:multiLevelType w:val="hybridMultilevel"/>
    <w:tmpl w:val="1C5C7836"/>
    <w:lvl w:ilvl="0" w:tplc="02CEFD9E">
      <w:start w:val="1"/>
      <w:numFmt w:val="decimal"/>
      <w:lvlText w:val="4.2.%1."/>
      <w:lvlJc w:val="left"/>
      <w:pPr>
        <w:ind w:left="1854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47F3010B"/>
    <w:multiLevelType w:val="multilevel"/>
    <w:tmpl w:val="7ED8AEDA"/>
    <w:lvl w:ilvl="0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7F53FE2"/>
    <w:multiLevelType w:val="hybridMultilevel"/>
    <w:tmpl w:val="16146F22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 w15:restartNumberingAfterBreak="0">
    <w:nsid w:val="4A9D2173"/>
    <w:multiLevelType w:val="hybridMultilevel"/>
    <w:tmpl w:val="FA04F352"/>
    <w:lvl w:ilvl="0" w:tplc="2F80A706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9" w15:restartNumberingAfterBreak="0">
    <w:nsid w:val="547C7365"/>
    <w:multiLevelType w:val="hybridMultilevel"/>
    <w:tmpl w:val="787466F8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56B936A1"/>
    <w:multiLevelType w:val="multilevel"/>
    <w:tmpl w:val="48D09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color w:val="auto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u w:val="single"/>
      </w:rPr>
    </w:lvl>
  </w:abstractNum>
  <w:abstractNum w:abstractNumId="21" w15:restartNumberingAfterBreak="0">
    <w:nsid w:val="603513C1"/>
    <w:multiLevelType w:val="hybridMultilevel"/>
    <w:tmpl w:val="C38C7978"/>
    <w:lvl w:ilvl="0" w:tplc="17DE0636">
      <w:start w:val="1"/>
      <w:numFmt w:val="decimal"/>
      <w:lvlText w:val="7.4.%1."/>
      <w:lvlJc w:val="left"/>
      <w:pPr>
        <w:ind w:left="1854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7D23E4E"/>
    <w:multiLevelType w:val="hybridMultilevel"/>
    <w:tmpl w:val="13922784"/>
    <w:lvl w:ilvl="0" w:tplc="4AE0D7F2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3" w15:restartNumberingAfterBreak="0">
    <w:nsid w:val="68026292"/>
    <w:multiLevelType w:val="hybridMultilevel"/>
    <w:tmpl w:val="B4CCA6BC"/>
    <w:lvl w:ilvl="0" w:tplc="6C8CD6C0">
      <w:start w:val="1"/>
      <w:numFmt w:val="decimal"/>
      <w:lvlText w:val="4.1.%1."/>
      <w:lvlJc w:val="left"/>
      <w:pPr>
        <w:ind w:left="3196" w:hanging="360"/>
      </w:pPr>
      <w:rPr>
        <w:rFonts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916" w:hanging="360"/>
      </w:pPr>
    </w:lvl>
    <w:lvl w:ilvl="2" w:tplc="280A001B" w:tentative="1">
      <w:start w:val="1"/>
      <w:numFmt w:val="lowerRoman"/>
      <w:lvlText w:val="%3."/>
      <w:lvlJc w:val="right"/>
      <w:pPr>
        <w:ind w:left="4636" w:hanging="180"/>
      </w:pPr>
    </w:lvl>
    <w:lvl w:ilvl="3" w:tplc="280A000F" w:tentative="1">
      <w:start w:val="1"/>
      <w:numFmt w:val="decimal"/>
      <w:lvlText w:val="%4."/>
      <w:lvlJc w:val="left"/>
      <w:pPr>
        <w:ind w:left="5356" w:hanging="360"/>
      </w:pPr>
    </w:lvl>
    <w:lvl w:ilvl="4" w:tplc="280A0019" w:tentative="1">
      <w:start w:val="1"/>
      <w:numFmt w:val="lowerLetter"/>
      <w:lvlText w:val="%5."/>
      <w:lvlJc w:val="left"/>
      <w:pPr>
        <w:ind w:left="6076" w:hanging="360"/>
      </w:pPr>
    </w:lvl>
    <w:lvl w:ilvl="5" w:tplc="280A001B" w:tentative="1">
      <w:start w:val="1"/>
      <w:numFmt w:val="lowerRoman"/>
      <w:lvlText w:val="%6."/>
      <w:lvlJc w:val="right"/>
      <w:pPr>
        <w:ind w:left="6796" w:hanging="180"/>
      </w:pPr>
    </w:lvl>
    <w:lvl w:ilvl="6" w:tplc="280A000F" w:tentative="1">
      <w:start w:val="1"/>
      <w:numFmt w:val="decimal"/>
      <w:lvlText w:val="%7."/>
      <w:lvlJc w:val="left"/>
      <w:pPr>
        <w:ind w:left="7516" w:hanging="360"/>
      </w:pPr>
    </w:lvl>
    <w:lvl w:ilvl="7" w:tplc="280A0019" w:tentative="1">
      <w:start w:val="1"/>
      <w:numFmt w:val="lowerLetter"/>
      <w:lvlText w:val="%8."/>
      <w:lvlJc w:val="left"/>
      <w:pPr>
        <w:ind w:left="8236" w:hanging="360"/>
      </w:pPr>
    </w:lvl>
    <w:lvl w:ilvl="8" w:tplc="280A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4" w15:restartNumberingAfterBreak="0">
    <w:nsid w:val="71F466CB"/>
    <w:multiLevelType w:val="hybridMultilevel"/>
    <w:tmpl w:val="8AD69826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5" w15:restartNumberingAfterBreak="0">
    <w:nsid w:val="7CC44FC3"/>
    <w:multiLevelType w:val="hybridMultilevel"/>
    <w:tmpl w:val="49F23700"/>
    <w:lvl w:ilvl="0" w:tplc="D3C4A054">
      <w:start w:val="1"/>
      <w:numFmt w:val="lowerLetter"/>
      <w:lvlText w:val="%1)"/>
      <w:lvlJc w:val="left"/>
      <w:pPr>
        <w:ind w:left="2421" w:hanging="360"/>
      </w:pPr>
      <w:rPr>
        <w:rFonts w:ascii="Arial" w:hAnsi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141" w:hanging="360"/>
      </w:pPr>
    </w:lvl>
    <w:lvl w:ilvl="2" w:tplc="280A001B" w:tentative="1">
      <w:start w:val="1"/>
      <w:numFmt w:val="lowerRoman"/>
      <w:lvlText w:val="%3."/>
      <w:lvlJc w:val="right"/>
      <w:pPr>
        <w:ind w:left="3861" w:hanging="180"/>
      </w:pPr>
    </w:lvl>
    <w:lvl w:ilvl="3" w:tplc="280A000F" w:tentative="1">
      <w:start w:val="1"/>
      <w:numFmt w:val="decimal"/>
      <w:lvlText w:val="%4."/>
      <w:lvlJc w:val="left"/>
      <w:pPr>
        <w:ind w:left="4581" w:hanging="360"/>
      </w:pPr>
    </w:lvl>
    <w:lvl w:ilvl="4" w:tplc="280A0019" w:tentative="1">
      <w:start w:val="1"/>
      <w:numFmt w:val="lowerLetter"/>
      <w:lvlText w:val="%5."/>
      <w:lvlJc w:val="left"/>
      <w:pPr>
        <w:ind w:left="5301" w:hanging="360"/>
      </w:pPr>
    </w:lvl>
    <w:lvl w:ilvl="5" w:tplc="280A001B" w:tentative="1">
      <w:start w:val="1"/>
      <w:numFmt w:val="lowerRoman"/>
      <w:lvlText w:val="%6."/>
      <w:lvlJc w:val="right"/>
      <w:pPr>
        <w:ind w:left="6021" w:hanging="180"/>
      </w:pPr>
    </w:lvl>
    <w:lvl w:ilvl="6" w:tplc="280A000F" w:tentative="1">
      <w:start w:val="1"/>
      <w:numFmt w:val="decimal"/>
      <w:lvlText w:val="%7."/>
      <w:lvlJc w:val="left"/>
      <w:pPr>
        <w:ind w:left="6741" w:hanging="360"/>
      </w:pPr>
    </w:lvl>
    <w:lvl w:ilvl="7" w:tplc="280A0019" w:tentative="1">
      <w:start w:val="1"/>
      <w:numFmt w:val="lowerLetter"/>
      <w:lvlText w:val="%8."/>
      <w:lvlJc w:val="left"/>
      <w:pPr>
        <w:ind w:left="7461" w:hanging="360"/>
      </w:pPr>
    </w:lvl>
    <w:lvl w:ilvl="8" w:tplc="280A001B" w:tentative="1">
      <w:start w:val="1"/>
      <w:numFmt w:val="lowerRoman"/>
      <w:lvlText w:val="%9."/>
      <w:lvlJc w:val="right"/>
      <w:pPr>
        <w:ind w:left="8181" w:hanging="180"/>
      </w:pPr>
    </w:lvl>
  </w:abstractNum>
  <w:num w:numId="1" w16cid:durableId="96953574">
    <w:abstractNumId w:val="7"/>
  </w:num>
  <w:num w:numId="2" w16cid:durableId="837574809">
    <w:abstractNumId w:val="3"/>
  </w:num>
  <w:num w:numId="3" w16cid:durableId="1040284914">
    <w:abstractNumId w:val="2"/>
  </w:num>
  <w:num w:numId="4" w16cid:durableId="1578400097">
    <w:abstractNumId w:val="16"/>
  </w:num>
  <w:num w:numId="5" w16cid:durableId="869296977">
    <w:abstractNumId w:val="0"/>
  </w:num>
  <w:num w:numId="6" w16cid:durableId="588854485">
    <w:abstractNumId w:val="8"/>
  </w:num>
  <w:num w:numId="7" w16cid:durableId="1583952887">
    <w:abstractNumId w:val="12"/>
  </w:num>
  <w:num w:numId="8" w16cid:durableId="157697157">
    <w:abstractNumId w:val="22"/>
  </w:num>
  <w:num w:numId="9" w16cid:durableId="1940259912">
    <w:abstractNumId w:val="23"/>
  </w:num>
  <w:num w:numId="10" w16cid:durableId="689915375">
    <w:abstractNumId w:val="11"/>
  </w:num>
  <w:num w:numId="11" w16cid:durableId="94372950">
    <w:abstractNumId w:val="1"/>
  </w:num>
  <w:num w:numId="12" w16cid:durableId="974528540">
    <w:abstractNumId w:val="4"/>
  </w:num>
  <w:num w:numId="13" w16cid:durableId="272522106">
    <w:abstractNumId w:val="6"/>
  </w:num>
  <w:num w:numId="14" w16cid:durableId="1507213911">
    <w:abstractNumId w:val="17"/>
  </w:num>
  <w:num w:numId="15" w16cid:durableId="1803617105">
    <w:abstractNumId w:val="21"/>
  </w:num>
  <w:num w:numId="16" w16cid:durableId="662048589">
    <w:abstractNumId w:val="5"/>
  </w:num>
  <w:num w:numId="17" w16cid:durableId="1031220406">
    <w:abstractNumId w:val="24"/>
  </w:num>
  <w:num w:numId="18" w16cid:durableId="648444640">
    <w:abstractNumId w:val="10"/>
  </w:num>
  <w:num w:numId="19" w16cid:durableId="119688409">
    <w:abstractNumId w:val="19"/>
  </w:num>
  <w:num w:numId="20" w16cid:durableId="2132674768">
    <w:abstractNumId w:val="15"/>
  </w:num>
  <w:num w:numId="21" w16cid:durableId="198710334">
    <w:abstractNumId w:val="13"/>
  </w:num>
  <w:num w:numId="22" w16cid:durableId="360018133">
    <w:abstractNumId w:val="25"/>
  </w:num>
  <w:num w:numId="23" w16cid:durableId="1773550377">
    <w:abstractNumId w:val="18"/>
  </w:num>
  <w:num w:numId="24" w16cid:durableId="3753359">
    <w:abstractNumId w:val="14"/>
  </w:num>
  <w:num w:numId="25" w16cid:durableId="1924484608">
    <w:abstractNumId w:val="9"/>
  </w:num>
  <w:num w:numId="26" w16cid:durableId="1345016624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ABF"/>
    <w:rsid w:val="00002DAA"/>
    <w:rsid w:val="000044EF"/>
    <w:rsid w:val="00013ACE"/>
    <w:rsid w:val="00025448"/>
    <w:rsid w:val="00030AB1"/>
    <w:rsid w:val="00033F20"/>
    <w:rsid w:val="00035264"/>
    <w:rsid w:val="00041A01"/>
    <w:rsid w:val="00061A02"/>
    <w:rsid w:val="00063B80"/>
    <w:rsid w:val="00064D72"/>
    <w:rsid w:val="00067C30"/>
    <w:rsid w:val="00067E78"/>
    <w:rsid w:val="00074D19"/>
    <w:rsid w:val="00086403"/>
    <w:rsid w:val="0009232C"/>
    <w:rsid w:val="000A094D"/>
    <w:rsid w:val="000A2247"/>
    <w:rsid w:val="000B16E1"/>
    <w:rsid w:val="000B2D95"/>
    <w:rsid w:val="000B70AB"/>
    <w:rsid w:val="000C6294"/>
    <w:rsid w:val="000C6A45"/>
    <w:rsid w:val="000F0960"/>
    <w:rsid w:val="000F2A17"/>
    <w:rsid w:val="00116617"/>
    <w:rsid w:val="0012080E"/>
    <w:rsid w:val="0012598E"/>
    <w:rsid w:val="00134865"/>
    <w:rsid w:val="00136DD9"/>
    <w:rsid w:val="00137866"/>
    <w:rsid w:val="00137D83"/>
    <w:rsid w:val="001405BF"/>
    <w:rsid w:val="0014075C"/>
    <w:rsid w:val="00141CDD"/>
    <w:rsid w:val="00144420"/>
    <w:rsid w:val="00154D4E"/>
    <w:rsid w:val="001718DB"/>
    <w:rsid w:val="00175836"/>
    <w:rsid w:val="00177255"/>
    <w:rsid w:val="00177D95"/>
    <w:rsid w:val="0018199B"/>
    <w:rsid w:val="00192A6F"/>
    <w:rsid w:val="001A2296"/>
    <w:rsid w:val="001A2344"/>
    <w:rsid w:val="001A6593"/>
    <w:rsid w:val="001A775B"/>
    <w:rsid w:val="001B0228"/>
    <w:rsid w:val="001B20ED"/>
    <w:rsid w:val="001B5476"/>
    <w:rsid w:val="001C0249"/>
    <w:rsid w:val="001C4B8E"/>
    <w:rsid w:val="001C5789"/>
    <w:rsid w:val="001C778A"/>
    <w:rsid w:val="001D4A5E"/>
    <w:rsid w:val="001E6904"/>
    <w:rsid w:val="001F04CE"/>
    <w:rsid w:val="001F5B15"/>
    <w:rsid w:val="00202E00"/>
    <w:rsid w:val="00207582"/>
    <w:rsid w:val="00211F81"/>
    <w:rsid w:val="0021435C"/>
    <w:rsid w:val="00215941"/>
    <w:rsid w:val="00217D5E"/>
    <w:rsid w:val="00223292"/>
    <w:rsid w:val="002278AF"/>
    <w:rsid w:val="00234012"/>
    <w:rsid w:val="0025340B"/>
    <w:rsid w:val="002568D9"/>
    <w:rsid w:val="00263511"/>
    <w:rsid w:val="00276ABF"/>
    <w:rsid w:val="0028123C"/>
    <w:rsid w:val="0028349D"/>
    <w:rsid w:val="002851A6"/>
    <w:rsid w:val="00290A5B"/>
    <w:rsid w:val="00293AD7"/>
    <w:rsid w:val="002B775F"/>
    <w:rsid w:val="002C0253"/>
    <w:rsid w:val="002C6ED5"/>
    <w:rsid w:val="002D1300"/>
    <w:rsid w:val="002D2DEE"/>
    <w:rsid w:val="002D61E8"/>
    <w:rsid w:val="002D7EA8"/>
    <w:rsid w:val="002E0F77"/>
    <w:rsid w:val="002F5BA5"/>
    <w:rsid w:val="00320CBC"/>
    <w:rsid w:val="00321904"/>
    <w:rsid w:val="00325EFD"/>
    <w:rsid w:val="003260AC"/>
    <w:rsid w:val="003320D4"/>
    <w:rsid w:val="0033796D"/>
    <w:rsid w:val="00344477"/>
    <w:rsid w:val="00350DE4"/>
    <w:rsid w:val="00352EF1"/>
    <w:rsid w:val="00357166"/>
    <w:rsid w:val="00362B09"/>
    <w:rsid w:val="00367AF2"/>
    <w:rsid w:val="00374496"/>
    <w:rsid w:val="00374F5A"/>
    <w:rsid w:val="0037515E"/>
    <w:rsid w:val="00387C50"/>
    <w:rsid w:val="00393438"/>
    <w:rsid w:val="0039731A"/>
    <w:rsid w:val="003A09DC"/>
    <w:rsid w:val="003A41D1"/>
    <w:rsid w:val="003B67B8"/>
    <w:rsid w:val="003D03C4"/>
    <w:rsid w:val="003D5B35"/>
    <w:rsid w:val="003E29A0"/>
    <w:rsid w:val="003F15ED"/>
    <w:rsid w:val="003F48A8"/>
    <w:rsid w:val="003F62C1"/>
    <w:rsid w:val="00402845"/>
    <w:rsid w:val="00402AD3"/>
    <w:rsid w:val="00407A74"/>
    <w:rsid w:val="00421525"/>
    <w:rsid w:val="004224F6"/>
    <w:rsid w:val="00427A04"/>
    <w:rsid w:val="00436A4B"/>
    <w:rsid w:val="00444549"/>
    <w:rsid w:val="0044514F"/>
    <w:rsid w:val="00450175"/>
    <w:rsid w:val="00456916"/>
    <w:rsid w:val="004605C6"/>
    <w:rsid w:val="004621E3"/>
    <w:rsid w:val="00470B52"/>
    <w:rsid w:val="00483CEC"/>
    <w:rsid w:val="004853E6"/>
    <w:rsid w:val="0048725A"/>
    <w:rsid w:val="00491A86"/>
    <w:rsid w:val="004A68BE"/>
    <w:rsid w:val="004C0E34"/>
    <w:rsid w:val="004C1DA3"/>
    <w:rsid w:val="004E68C2"/>
    <w:rsid w:val="004F1818"/>
    <w:rsid w:val="004F59AE"/>
    <w:rsid w:val="00505150"/>
    <w:rsid w:val="0050679C"/>
    <w:rsid w:val="00511057"/>
    <w:rsid w:val="0051257A"/>
    <w:rsid w:val="005133FD"/>
    <w:rsid w:val="005317A5"/>
    <w:rsid w:val="00534D94"/>
    <w:rsid w:val="00537371"/>
    <w:rsid w:val="005501F0"/>
    <w:rsid w:val="00552A45"/>
    <w:rsid w:val="00560497"/>
    <w:rsid w:val="00560621"/>
    <w:rsid w:val="00565F3F"/>
    <w:rsid w:val="00573DEE"/>
    <w:rsid w:val="00580B46"/>
    <w:rsid w:val="005900E4"/>
    <w:rsid w:val="00591896"/>
    <w:rsid w:val="00594628"/>
    <w:rsid w:val="005962EE"/>
    <w:rsid w:val="005A1C53"/>
    <w:rsid w:val="005B0AA1"/>
    <w:rsid w:val="005C70FC"/>
    <w:rsid w:val="005D1FE8"/>
    <w:rsid w:val="005D2808"/>
    <w:rsid w:val="005E3FB8"/>
    <w:rsid w:val="0060258C"/>
    <w:rsid w:val="0060479C"/>
    <w:rsid w:val="006054A1"/>
    <w:rsid w:val="00612436"/>
    <w:rsid w:val="00633D95"/>
    <w:rsid w:val="00637699"/>
    <w:rsid w:val="00637910"/>
    <w:rsid w:val="00642765"/>
    <w:rsid w:val="0065561E"/>
    <w:rsid w:val="00666B2F"/>
    <w:rsid w:val="006846B3"/>
    <w:rsid w:val="00686831"/>
    <w:rsid w:val="006907E1"/>
    <w:rsid w:val="00692BB0"/>
    <w:rsid w:val="00692FEE"/>
    <w:rsid w:val="00693ADE"/>
    <w:rsid w:val="0069455C"/>
    <w:rsid w:val="00695C81"/>
    <w:rsid w:val="006A00D1"/>
    <w:rsid w:val="006A07D7"/>
    <w:rsid w:val="006A2180"/>
    <w:rsid w:val="006A6586"/>
    <w:rsid w:val="006B2D7E"/>
    <w:rsid w:val="006C2956"/>
    <w:rsid w:val="006C5554"/>
    <w:rsid w:val="006D0655"/>
    <w:rsid w:val="006F428E"/>
    <w:rsid w:val="006F58A2"/>
    <w:rsid w:val="006F60BB"/>
    <w:rsid w:val="00703521"/>
    <w:rsid w:val="00705F84"/>
    <w:rsid w:val="007065F2"/>
    <w:rsid w:val="00707DA4"/>
    <w:rsid w:val="007177E0"/>
    <w:rsid w:val="00722DFF"/>
    <w:rsid w:val="00730831"/>
    <w:rsid w:val="00734C9C"/>
    <w:rsid w:val="00735708"/>
    <w:rsid w:val="00735C81"/>
    <w:rsid w:val="007365DE"/>
    <w:rsid w:val="0074292B"/>
    <w:rsid w:val="00754647"/>
    <w:rsid w:val="007576BE"/>
    <w:rsid w:val="007619CC"/>
    <w:rsid w:val="0076679A"/>
    <w:rsid w:val="007775D4"/>
    <w:rsid w:val="007851EC"/>
    <w:rsid w:val="0079348C"/>
    <w:rsid w:val="00794AB0"/>
    <w:rsid w:val="007954BF"/>
    <w:rsid w:val="00795714"/>
    <w:rsid w:val="007A6A2C"/>
    <w:rsid w:val="007B29FA"/>
    <w:rsid w:val="007C6745"/>
    <w:rsid w:val="007C69A0"/>
    <w:rsid w:val="007C6ACE"/>
    <w:rsid w:val="007C7384"/>
    <w:rsid w:val="007D29F0"/>
    <w:rsid w:val="007F2812"/>
    <w:rsid w:val="008126DA"/>
    <w:rsid w:val="00820D91"/>
    <w:rsid w:val="00826C7A"/>
    <w:rsid w:val="0082760D"/>
    <w:rsid w:val="0083293E"/>
    <w:rsid w:val="00833CA7"/>
    <w:rsid w:val="00834269"/>
    <w:rsid w:val="00851112"/>
    <w:rsid w:val="00854A6D"/>
    <w:rsid w:val="00856A30"/>
    <w:rsid w:val="0087277B"/>
    <w:rsid w:val="008771E8"/>
    <w:rsid w:val="00880A4B"/>
    <w:rsid w:val="008825A1"/>
    <w:rsid w:val="00887C29"/>
    <w:rsid w:val="008A0E30"/>
    <w:rsid w:val="008B08DA"/>
    <w:rsid w:val="008C227B"/>
    <w:rsid w:val="008C7F01"/>
    <w:rsid w:val="008E03FB"/>
    <w:rsid w:val="008E5841"/>
    <w:rsid w:val="008E5E40"/>
    <w:rsid w:val="008F07CA"/>
    <w:rsid w:val="00903F80"/>
    <w:rsid w:val="0090540D"/>
    <w:rsid w:val="00907A01"/>
    <w:rsid w:val="00910867"/>
    <w:rsid w:val="0091181F"/>
    <w:rsid w:val="00912156"/>
    <w:rsid w:val="00923FD5"/>
    <w:rsid w:val="0093725C"/>
    <w:rsid w:val="009405A3"/>
    <w:rsid w:val="00945808"/>
    <w:rsid w:val="00950586"/>
    <w:rsid w:val="00951702"/>
    <w:rsid w:val="00962D7D"/>
    <w:rsid w:val="00965D3E"/>
    <w:rsid w:val="00974785"/>
    <w:rsid w:val="00975A2F"/>
    <w:rsid w:val="00980BA5"/>
    <w:rsid w:val="00985A7F"/>
    <w:rsid w:val="00991B1B"/>
    <w:rsid w:val="009A7D35"/>
    <w:rsid w:val="009B0C49"/>
    <w:rsid w:val="009B46DF"/>
    <w:rsid w:val="009B64ED"/>
    <w:rsid w:val="009C0541"/>
    <w:rsid w:val="009C5186"/>
    <w:rsid w:val="009D1324"/>
    <w:rsid w:val="009E4E42"/>
    <w:rsid w:val="009E6697"/>
    <w:rsid w:val="009F14EF"/>
    <w:rsid w:val="009F65EF"/>
    <w:rsid w:val="00A22D77"/>
    <w:rsid w:val="00A2386C"/>
    <w:rsid w:val="00A24294"/>
    <w:rsid w:val="00A31F53"/>
    <w:rsid w:val="00A3307E"/>
    <w:rsid w:val="00A34CE5"/>
    <w:rsid w:val="00A42825"/>
    <w:rsid w:val="00A447C7"/>
    <w:rsid w:val="00A60C78"/>
    <w:rsid w:val="00A63193"/>
    <w:rsid w:val="00A777B9"/>
    <w:rsid w:val="00A81B18"/>
    <w:rsid w:val="00A94B02"/>
    <w:rsid w:val="00A95FA5"/>
    <w:rsid w:val="00AB5EA0"/>
    <w:rsid w:val="00AC1CCB"/>
    <w:rsid w:val="00AD0B40"/>
    <w:rsid w:val="00AD141B"/>
    <w:rsid w:val="00AD4CD5"/>
    <w:rsid w:val="00AD5630"/>
    <w:rsid w:val="00AE1A95"/>
    <w:rsid w:val="00AE7578"/>
    <w:rsid w:val="00AE78FF"/>
    <w:rsid w:val="00AF0C70"/>
    <w:rsid w:val="00AF5733"/>
    <w:rsid w:val="00B00716"/>
    <w:rsid w:val="00B15D1F"/>
    <w:rsid w:val="00B21689"/>
    <w:rsid w:val="00B3648E"/>
    <w:rsid w:val="00B401D2"/>
    <w:rsid w:val="00B468AC"/>
    <w:rsid w:val="00B53CE0"/>
    <w:rsid w:val="00B6211D"/>
    <w:rsid w:val="00B6797F"/>
    <w:rsid w:val="00B70E77"/>
    <w:rsid w:val="00B75FAA"/>
    <w:rsid w:val="00B81DEB"/>
    <w:rsid w:val="00B81E2E"/>
    <w:rsid w:val="00B82EFA"/>
    <w:rsid w:val="00B87EE1"/>
    <w:rsid w:val="00BA450F"/>
    <w:rsid w:val="00BB2EA0"/>
    <w:rsid w:val="00BB31C4"/>
    <w:rsid w:val="00BB6EB9"/>
    <w:rsid w:val="00BC002C"/>
    <w:rsid w:val="00BE210E"/>
    <w:rsid w:val="00BF3B35"/>
    <w:rsid w:val="00C004CD"/>
    <w:rsid w:val="00C060FA"/>
    <w:rsid w:val="00C10222"/>
    <w:rsid w:val="00C10A37"/>
    <w:rsid w:val="00C112F6"/>
    <w:rsid w:val="00C14035"/>
    <w:rsid w:val="00C24A12"/>
    <w:rsid w:val="00C32B6B"/>
    <w:rsid w:val="00C3307C"/>
    <w:rsid w:val="00C367CE"/>
    <w:rsid w:val="00C42312"/>
    <w:rsid w:val="00C53CF4"/>
    <w:rsid w:val="00C568CC"/>
    <w:rsid w:val="00C6062B"/>
    <w:rsid w:val="00C60EDE"/>
    <w:rsid w:val="00C712FD"/>
    <w:rsid w:val="00C71C1E"/>
    <w:rsid w:val="00C72F2F"/>
    <w:rsid w:val="00C8506A"/>
    <w:rsid w:val="00C931AE"/>
    <w:rsid w:val="00CA3DA8"/>
    <w:rsid w:val="00CA4E77"/>
    <w:rsid w:val="00CC4932"/>
    <w:rsid w:val="00CD6161"/>
    <w:rsid w:val="00CE1589"/>
    <w:rsid w:val="00CE1CD6"/>
    <w:rsid w:val="00CE2EE6"/>
    <w:rsid w:val="00CE4016"/>
    <w:rsid w:val="00CE5A98"/>
    <w:rsid w:val="00CE71C8"/>
    <w:rsid w:val="00CF0DDB"/>
    <w:rsid w:val="00CF4B77"/>
    <w:rsid w:val="00CF4F08"/>
    <w:rsid w:val="00CF6C8C"/>
    <w:rsid w:val="00CF7BBF"/>
    <w:rsid w:val="00D0304E"/>
    <w:rsid w:val="00D03052"/>
    <w:rsid w:val="00D040EE"/>
    <w:rsid w:val="00D0465C"/>
    <w:rsid w:val="00D05AEE"/>
    <w:rsid w:val="00D0689A"/>
    <w:rsid w:val="00D13F2C"/>
    <w:rsid w:val="00D15ACF"/>
    <w:rsid w:val="00D15B34"/>
    <w:rsid w:val="00D2101F"/>
    <w:rsid w:val="00D328CE"/>
    <w:rsid w:val="00D33DFE"/>
    <w:rsid w:val="00D37335"/>
    <w:rsid w:val="00D41DC8"/>
    <w:rsid w:val="00D426E3"/>
    <w:rsid w:val="00D4587C"/>
    <w:rsid w:val="00D51566"/>
    <w:rsid w:val="00D52A42"/>
    <w:rsid w:val="00D52A86"/>
    <w:rsid w:val="00D5515E"/>
    <w:rsid w:val="00D57037"/>
    <w:rsid w:val="00D57273"/>
    <w:rsid w:val="00D7367B"/>
    <w:rsid w:val="00D746C3"/>
    <w:rsid w:val="00D83AD0"/>
    <w:rsid w:val="00D93C4F"/>
    <w:rsid w:val="00DA08AD"/>
    <w:rsid w:val="00DA1660"/>
    <w:rsid w:val="00DA1D85"/>
    <w:rsid w:val="00DA307B"/>
    <w:rsid w:val="00DA766E"/>
    <w:rsid w:val="00DB216F"/>
    <w:rsid w:val="00DC39FD"/>
    <w:rsid w:val="00DC598D"/>
    <w:rsid w:val="00DC6A5C"/>
    <w:rsid w:val="00DD3D37"/>
    <w:rsid w:val="00DF7FD7"/>
    <w:rsid w:val="00E01B42"/>
    <w:rsid w:val="00E06D2B"/>
    <w:rsid w:val="00E07BF6"/>
    <w:rsid w:val="00E215FF"/>
    <w:rsid w:val="00E31C91"/>
    <w:rsid w:val="00E401A9"/>
    <w:rsid w:val="00E4408C"/>
    <w:rsid w:val="00E449FE"/>
    <w:rsid w:val="00E53BD3"/>
    <w:rsid w:val="00E55FAF"/>
    <w:rsid w:val="00E57FA3"/>
    <w:rsid w:val="00E624AC"/>
    <w:rsid w:val="00E664EE"/>
    <w:rsid w:val="00E73876"/>
    <w:rsid w:val="00E80280"/>
    <w:rsid w:val="00E80DD6"/>
    <w:rsid w:val="00E93A20"/>
    <w:rsid w:val="00E94522"/>
    <w:rsid w:val="00E96E54"/>
    <w:rsid w:val="00EA00AE"/>
    <w:rsid w:val="00EB0DC9"/>
    <w:rsid w:val="00EB1810"/>
    <w:rsid w:val="00EB1B3B"/>
    <w:rsid w:val="00EB2DEA"/>
    <w:rsid w:val="00EB388C"/>
    <w:rsid w:val="00EB535A"/>
    <w:rsid w:val="00EC2DDB"/>
    <w:rsid w:val="00EC2E9D"/>
    <w:rsid w:val="00EC39D8"/>
    <w:rsid w:val="00ED63FA"/>
    <w:rsid w:val="00EE3EFD"/>
    <w:rsid w:val="00EF1940"/>
    <w:rsid w:val="00F0072E"/>
    <w:rsid w:val="00F012C4"/>
    <w:rsid w:val="00F020BD"/>
    <w:rsid w:val="00F039AE"/>
    <w:rsid w:val="00F04137"/>
    <w:rsid w:val="00F10CB9"/>
    <w:rsid w:val="00F308C2"/>
    <w:rsid w:val="00F33C35"/>
    <w:rsid w:val="00F350E9"/>
    <w:rsid w:val="00F45C2C"/>
    <w:rsid w:val="00F55AC7"/>
    <w:rsid w:val="00F615FB"/>
    <w:rsid w:val="00F62B51"/>
    <w:rsid w:val="00F669AA"/>
    <w:rsid w:val="00F80F06"/>
    <w:rsid w:val="00FA6DDF"/>
    <w:rsid w:val="00FB46CE"/>
    <w:rsid w:val="00FC2025"/>
    <w:rsid w:val="00FC6805"/>
    <w:rsid w:val="00FD3671"/>
    <w:rsid w:val="00FE3E55"/>
    <w:rsid w:val="00FF5DB3"/>
    <w:rsid w:val="00FF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09BC6C"/>
  <w15:docId w15:val="{EE595394-3F0F-43FE-8DB5-9F615321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C1B"/>
  </w:style>
  <w:style w:type="paragraph" w:styleId="Ttulo1">
    <w:name w:val="heading 1"/>
    <w:basedOn w:val="Normal"/>
    <w:link w:val="Ttulo1Car"/>
    <w:uiPriority w:val="9"/>
    <w:qFormat/>
    <w:rsid w:val="00DE04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28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2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E973C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D4E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7D4EB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7B26FA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s-ES" w:eastAsia="es-ES"/>
    </w:rPr>
  </w:style>
  <w:style w:type="paragraph" w:customStyle="1" w:styleId="Prrafodelista1">
    <w:name w:val="Párrafo de lista1"/>
    <w:basedOn w:val="Normal"/>
    <w:rsid w:val="007B26FA"/>
    <w:pPr>
      <w:spacing w:after="0" w:line="240" w:lineRule="auto"/>
      <w:ind w:left="720"/>
      <w:contextualSpacing/>
      <w:jc w:val="both"/>
    </w:pPr>
    <w:rPr>
      <w:rFonts w:ascii="Arial Narrow" w:eastAsia="Times New Roman" w:hAnsi="Arial Narrow" w:cs="Times New Roman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F7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E045E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customStyle="1" w:styleId="PrrafodelistaCar">
    <w:name w:val="Párrafo de lista Car"/>
    <w:link w:val="Prrafodelista"/>
    <w:uiPriority w:val="34"/>
    <w:locked/>
    <w:rsid w:val="00EA2B2F"/>
    <w:rPr>
      <w:rFonts w:ascii="Arial" w:eastAsia="Times New Roman" w:hAnsi="Arial" w:cs="Times New Roman"/>
      <w:szCs w:val="24"/>
      <w:lang w:val="es-ES" w:eastAsia="es-ES"/>
    </w:rPr>
  </w:style>
  <w:style w:type="paragraph" w:styleId="Encabezado">
    <w:name w:val="header"/>
    <w:aliases w:val="Car Car Car,Car Car,maria,Encabezado1,encabezado,Encabezado Car Car Car Car,Encabezado Car Car,h"/>
    <w:basedOn w:val="Normal"/>
    <w:link w:val="EncabezadoCar"/>
    <w:uiPriority w:val="99"/>
    <w:unhideWhenUsed/>
    <w:rsid w:val="007B75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Car Car Car Car,Car Car Car1,maria Car,Encabezado1 Car,encabezado Car,Encabezado Car Car Car Car Car,Encabezado Car Car Car,h Car"/>
    <w:basedOn w:val="Fuentedeprrafopredeter"/>
    <w:link w:val="Encabezado"/>
    <w:uiPriority w:val="99"/>
    <w:rsid w:val="007B75BB"/>
  </w:style>
  <w:style w:type="paragraph" w:styleId="Piedepgina">
    <w:name w:val="footer"/>
    <w:basedOn w:val="Normal"/>
    <w:link w:val="PiedepginaCar"/>
    <w:uiPriority w:val="99"/>
    <w:unhideWhenUsed/>
    <w:rsid w:val="007B75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5BB"/>
  </w:style>
  <w:style w:type="table" w:styleId="Tablaconcuadrcula">
    <w:name w:val="Table Grid"/>
    <w:basedOn w:val="Tablanormal"/>
    <w:uiPriority w:val="59"/>
    <w:rsid w:val="00190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11516"/>
  </w:style>
  <w:style w:type="character" w:styleId="nfasis">
    <w:name w:val="Emphasis"/>
    <w:basedOn w:val="Fuentedeprrafopredeter"/>
    <w:uiPriority w:val="20"/>
    <w:qFormat/>
    <w:rsid w:val="0051151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4C2B9B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FB0BF9"/>
    <w:pPr>
      <w:spacing w:after="0" w:line="240" w:lineRule="auto"/>
    </w:pPr>
    <w:rPr>
      <w:kern w:val="2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B0BF9"/>
    <w:rPr>
      <w:kern w:val="2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unhideWhenUsed/>
    <w:rsid w:val="00FB0BF9"/>
    <w:rPr>
      <w:vertAlign w:val="superscript"/>
    </w:rPr>
  </w:style>
  <w:style w:type="character" w:customStyle="1" w:styleId="SinespaciadoCar">
    <w:name w:val="Sin espaciado Car"/>
    <w:link w:val="Sinespaciado"/>
    <w:uiPriority w:val="1"/>
    <w:rsid w:val="005B1C15"/>
  </w:style>
  <w:style w:type="character" w:customStyle="1" w:styleId="Ttulo3Car">
    <w:name w:val="Título 3 Car"/>
    <w:basedOn w:val="Fuentedeprrafopredeter"/>
    <w:link w:val="Ttulo3"/>
    <w:uiPriority w:val="9"/>
    <w:semiHidden/>
    <w:rsid w:val="00EB24F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doclaro-nfasis5">
    <w:name w:val="Light Shading Accent 5"/>
    <w:basedOn w:val="Tablanormal"/>
    <w:uiPriority w:val="60"/>
    <w:rsid w:val="00153D8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1">
    <w:name w:val="Light Shading Accent 1"/>
    <w:basedOn w:val="Tablanormal"/>
    <w:uiPriority w:val="60"/>
    <w:rsid w:val="00153D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153D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Nmerodepgina">
    <w:name w:val="page number"/>
    <w:basedOn w:val="Fuentedeprrafopredeter"/>
    <w:rsid w:val="003A4313"/>
  </w:style>
  <w:style w:type="character" w:customStyle="1" w:styleId="A1">
    <w:name w:val="A1"/>
    <w:uiPriority w:val="99"/>
    <w:rsid w:val="008719A9"/>
    <w:rPr>
      <w:color w:val="000000"/>
    </w:rPr>
  </w:style>
  <w:style w:type="character" w:styleId="Refdecomentario">
    <w:name w:val="annotation reference"/>
    <w:basedOn w:val="Fuentedeprrafopredeter"/>
    <w:unhideWhenUsed/>
    <w:rsid w:val="00FC0F3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FC0F3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FC0F3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F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F3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76DBE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F31E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F31E0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F31E0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BF0AE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328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E80280"/>
    <w:pPr>
      <w:tabs>
        <w:tab w:val="left" w:pos="567"/>
        <w:tab w:val="right" w:leader="dot" w:pos="9061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615FB"/>
    <w:pPr>
      <w:tabs>
        <w:tab w:val="left" w:pos="567"/>
        <w:tab w:val="left" w:pos="709"/>
        <w:tab w:val="right" w:leader="dot" w:pos="9061"/>
      </w:tabs>
      <w:spacing w:after="100"/>
    </w:pPr>
    <w:rPr>
      <w:rFonts w:asciiTheme="minorHAnsi" w:eastAsia="Arial" w:hAnsiTheme="minorHAnsi" w:cstheme="minorHAnsi"/>
    </w:rPr>
  </w:style>
  <w:style w:type="table" w:customStyle="1" w:styleId="TableNormal2">
    <w:name w:val="Table Normal"/>
    <w:uiPriority w:val="2"/>
    <w:semiHidden/>
    <w:unhideWhenUsed/>
    <w:qFormat/>
    <w:rsid w:val="00D65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65C25"/>
    <w:pPr>
      <w:widowControl w:val="0"/>
      <w:autoSpaceDE w:val="0"/>
      <w:autoSpaceDN w:val="0"/>
      <w:spacing w:after="0" w:line="240" w:lineRule="auto"/>
    </w:pPr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F287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2873"/>
    <w:rPr>
      <w:rFonts w:ascii="Arial MT" w:eastAsia="Arial MT" w:hAnsi="Arial MT" w:cs="Arial MT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d-tramite.apci.gob.pe/mesa-de-partes-virtual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6oXSGTt8iTeag+PNpTBOxfPiw==">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18970C-3F73-4477-AA7D-207BB28B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4173</Words>
  <Characters>22954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Amada Bermudez Feijoo</dc:creator>
  <cp:lastModifiedBy>Gloria Bejarano Noblecilla</cp:lastModifiedBy>
  <cp:revision>2</cp:revision>
  <cp:lastPrinted>2025-03-18T21:35:00Z</cp:lastPrinted>
  <dcterms:created xsi:type="dcterms:W3CDTF">2025-07-31T19:46:00Z</dcterms:created>
  <dcterms:modified xsi:type="dcterms:W3CDTF">2025-07-31T19:46:00Z</dcterms:modified>
</cp:coreProperties>
</file>