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F66E" w14:textId="44AA766B" w:rsidR="0075314D" w:rsidRPr="0093289F" w:rsidRDefault="002C7F81" w:rsidP="002C7F81">
      <w:pPr>
        <w:jc w:val="center"/>
        <w:rPr>
          <w:rFonts w:ascii="Arial" w:hAnsi="Arial" w:cs="Arial"/>
          <w:b/>
          <w:bCs/>
          <w:u w:val="single"/>
        </w:rPr>
      </w:pPr>
      <w:r w:rsidRPr="0093289F">
        <w:rPr>
          <w:rFonts w:ascii="Arial" w:hAnsi="Arial" w:cs="Arial"/>
          <w:b/>
          <w:bCs/>
          <w:u w:val="single"/>
        </w:rPr>
        <w:t>METADATOS</w:t>
      </w:r>
    </w:p>
    <w:p w14:paraId="4B531B31" w14:textId="77777777" w:rsidR="0093289F" w:rsidRDefault="0093289F" w:rsidP="002C7F81">
      <w:pPr>
        <w:jc w:val="center"/>
        <w:rPr>
          <w:rFonts w:ascii="Arial" w:hAnsi="Arial" w:cs="Arial"/>
          <w:b/>
          <w:bCs/>
          <w:u w:val="single"/>
        </w:rPr>
      </w:pPr>
    </w:p>
    <w:p w14:paraId="14E3F083" w14:textId="7080A9EE" w:rsidR="0093289F" w:rsidRPr="005F2C4B" w:rsidRDefault="0093289F" w:rsidP="0093289F">
      <w:pPr>
        <w:jc w:val="both"/>
        <w:rPr>
          <w:rFonts w:ascii="Arial" w:hAnsi="Arial" w:cs="Arial"/>
        </w:rPr>
      </w:pPr>
      <w:r w:rsidRPr="005F2C4B">
        <w:rPr>
          <w:rFonts w:ascii="Arial" w:hAnsi="Arial" w:cs="Arial"/>
        </w:rPr>
        <w:t xml:space="preserve">Metadatos del dataset: </w:t>
      </w:r>
      <w:r w:rsidR="00B21A89">
        <w:rPr>
          <w:rFonts w:ascii="Arial" w:hAnsi="Arial" w:cs="Arial"/>
        </w:rPr>
        <w:t>Centros Educativos en la Región Lambayeque actualizado</w:t>
      </w:r>
      <w:r w:rsidR="00B10D5D">
        <w:rPr>
          <w:rFonts w:ascii="Arial" w:hAnsi="Arial" w:cs="Arial"/>
        </w:rPr>
        <w:t>s</w:t>
      </w:r>
      <w:r w:rsidR="00B21A89">
        <w:rPr>
          <w:rFonts w:ascii="Arial" w:hAnsi="Arial" w:cs="Arial"/>
        </w:rPr>
        <w:t xml:space="preserve"> a </w:t>
      </w:r>
      <w:r w:rsidR="00340E1F">
        <w:rPr>
          <w:rFonts w:ascii="Arial" w:hAnsi="Arial" w:cs="Arial"/>
        </w:rPr>
        <w:t>junio</w:t>
      </w:r>
      <w:r w:rsidR="00B21A89">
        <w:rPr>
          <w:rFonts w:ascii="Arial" w:hAnsi="Arial" w:cs="Arial"/>
        </w:rPr>
        <w:t xml:space="preserve"> 2025</w:t>
      </w:r>
      <w:r w:rsidRPr="005F2C4B">
        <w:rPr>
          <w:rFonts w:ascii="Arial" w:hAnsi="Arial" w:cs="Arial"/>
        </w:rPr>
        <w:t>.</w:t>
      </w:r>
    </w:p>
    <w:p w14:paraId="17DBC3A1" w14:textId="77777777" w:rsidR="0093289F" w:rsidRDefault="0093289F" w:rsidP="0093289F">
      <w:pPr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A845D9" w:rsidRPr="007D3C2E" w14:paraId="6FDBEB3D" w14:textId="77777777" w:rsidTr="00006893">
        <w:tc>
          <w:tcPr>
            <w:tcW w:w="3114" w:type="dxa"/>
            <w:vAlign w:val="center"/>
          </w:tcPr>
          <w:p w14:paraId="5AE5E7FA" w14:textId="73EA5652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Título</w:t>
            </w:r>
            <w:r w:rsidR="00B23572" w:rsidRPr="007D3C2E">
              <w:rPr>
                <w:rFonts w:ascii="Arial" w:hAnsi="Arial" w:cs="Arial"/>
                <w:color w:val="000000" w:themeColor="text1"/>
                <w:kern w:val="24"/>
                <w:lang w:val="es-MX"/>
              </w:rPr>
              <w:t xml:space="preserve"> Dataset</w:t>
            </w:r>
          </w:p>
        </w:tc>
        <w:tc>
          <w:tcPr>
            <w:tcW w:w="7371" w:type="dxa"/>
          </w:tcPr>
          <w:p w14:paraId="53C60C8A" w14:textId="0E3662EF" w:rsidR="00A845D9" w:rsidRPr="007D3C2E" w:rsidRDefault="00B21A8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</w:rPr>
              <w:t xml:space="preserve">Centros Educativos en la Región Lambayeque actualizado a </w:t>
            </w:r>
            <w:r w:rsidR="00340E1F" w:rsidRPr="007D3C2E">
              <w:rPr>
                <w:rFonts w:ascii="Arial" w:hAnsi="Arial" w:cs="Arial"/>
              </w:rPr>
              <w:t>junio</w:t>
            </w:r>
            <w:r w:rsidRPr="007D3C2E">
              <w:rPr>
                <w:rFonts w:ascii="Arial" w:hAnsi="Arial" w:cs="Arial"/>
              </w:rPr>
              <w:t xml:space="preserve"> 2025</w:t>
            </w:r>
            <w:r w:rsidR="00A845D9" w:rsidRPr="007D3C2E">
              <w:rPr>
                <w:rFonts w:ascii="Arial" w:hAnsi="Arial" w:cs="Arial"/>
              </w:rPr>
              <w:t>.</w:t>
            </w:r>
          </w:p>
        </w:tc>
      </w:tr>
      <w:tr w:rsidR="00A845D9" w:rsidRPr="007D3C2E" w14:paraId="21BB7B01" w14:textId="77777777" w:rsidTr="00006893">
        <w:tc>
          <w:tcPr>
            <w:tcW w:w="3114" w:type="dxa"/>
            <w:vAlign w:val="center"/>
          </w:tcPr>
          <w:p w14:paraId="6A3D52D4" w14:textId="6B9FC1AC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URL</w:t>
            </w:r>
            <w:r w:rsidR="00B23572" w:rsidRPr="007D3C2E">
              <w:rPr>
                <w:rFonts w:ascii="Arial" w:hAnsi="Arial" w:cs="Arial"/>
                <w:color w:val="000000" w:themeColor="text1"/>
                <w:kern w:val="24"/>
                <w:lang w:val="es-MX"/>
              </w:rPr>
              <w:t xml:space="preserve"> Dataset</w:t>
            </w:r>
          </w:p>
        </w:tc>
        <w:tc>
          <w:tcPr>
            <w:tcW w:w="7371" w:type="dxa"/>
          </w:tcPr>
          <w:p w14:paraId="3D3E7FD9" w14:textId="4F640357" w:rsidR="00AF3EE2" w:rsidRPr="007D3C2E" w:rsidRDefault="00DD60A8" w:rsidP="00006893">
            <w:pPr>
              <w:jc w:val="both"/>
              <w:rPr>
                <w:rFonts w:ascii="Arial" w:hAnsi="Arial" w:cs="Arial"/>
              </w:rPr>
            </w:pPr>
            <w:hyperlink r:id="rId6" w:history="1">
              <w:r w:rsidRPr="00F81F83">
                <w:rPr>
                  <w:rStyle w:val="Hipervnculo"/>
                  <w:rFonts w:ascii="Arial" w:hAnsi="Arial" w:cs="Arial"/>
                </w:rPr>
                <w:t>https://www.datosabiertos.gob.pe/dataset/centros-educativos-en-la-region-lambayeque-actualizados-junio-2025</w:t>
              </w:r>
            </w:hyperlink>
          </w:p>
        </w:tc>
      </w:tr>
      <w:tr w:rsidR="00A845D9" w:rsidRPr="007D3C2E" w14:paraId="476141EA" w14:textId="77777777" w:rsidTr="00006893">
        <w:tc>
          <w:tcPr>
            <w:tcW w:w="3114" w:type="dxa"/>
            <w:vAlign w:val="center"/>
          </w:tcPr>
          <w:p w14:paraId="79B6F202" w14:textId="55CE5051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371" w:type="dxa"/>
          </w:tcPr>
          <w:p w14:paraId="6D97A944" w14:textId="1BC208A1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</w:rPr>
              <w:t xml:space="preserve">Este Dataset contiene </w:t>
            </w:r>
            <w:r w:rsidR="00006893" w:rsidRPr="007D3C2E">
              <w:rPr>
                <w:rFonts w:ascii="Arial" w:hAnsi="Arial" w:cs="Arial"/>
              </w:rPr>
              <w:t>la lista de instituciones educativas y los servicios que estas brindan a la población</w:t>
            </w:r>
            <w:r w:rsidR="00AF3EE2" w:rsidRPr="007D3C2E">
              <w:rPr>
                <w:rFonts w:ascii="Arial" w:hAnsi="Arial" w:cs="Arial"/>
              </w:rPr>
              <w:t xml:space="preserve"> de la región Lambayeque, actualizados a fecha de </w:t>
            </w:r>
            <w:r w:rsidR="00340E1F" w:rsidRPr="007D3C2E">
              <w:rPr>
                <w:rFonts w:ascii="Arial" w:hAnsi="Arial" w:cs="Arial"/>
              </w:rPr>
              <w:t>junio</w:t>
            </w:r>
            <w:r w:rsidR="00AF3EE2" w:rsidRPr="007D3C2E">
              <w:rPr>
                <w:rFonts w:ascii="Arial" w:hAnsi="Arial" w:cs="Arial"/>
              </w:rPr>
              <w:t xml:space="preserve"> 2025</w:t>
            </w:r>
            <w:r w:rsidRPr="007D3C2E">
              <w:rPr>
                <w:rFonts w:ascii="Arial" w:hAnsi="Arial" w:cs="Arial"/>
              </w:rPr>
              <w:t xml:space="preserve">. </w:t>
            </w:r>
          </w:p>
          <w:p w14:paraId="6E458724" w14:textId="77777777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</w:p>
          <w:p w14:paraId="7C5E7094" w14:textId="389E0EAA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</w:rPr>
              <w:t xml:space="preserve">Cada registro es </w:t>
            </w:r>
            <w:r w:rsidR="00AF3EE2" w:rsidRPr="007D3C2E">
              <w:rPr>
                <w:rFonts w:ascii="Arial" w:hAnsi="Arial" w:cs="Arial"/>
              </w:rPr>
              <w:t xml:space="preserve">una institución educativa presente en </w:t>
            </w:r>
            <w:r w:rsidRPr="007D3C2E">
              <w:rPr>
                <w:rFonts w:ascii="Arial" w:hAnsi="Arial" w:cs="Arial"/>
              </w:rPr>
              <w:t>la región.</w:t>
            </w:r>
          </w:p>
          <w:p w14:paraId="4E11CB63" w14:textId="77777777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</w:p>
          <w:p w14:paraId="5464A7BA" w14:textId="5282A410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</w:rPr>
              <w:t>Este dataset esta caracterizado por</w:t>
            </w:r>
            <w:r w:rsidR="00AF3EE2" w:rsidRPr="007D3C2E">
              <w:rPr>
                <w:rFonts w:ascii="Arial" w:hAnsi="Arial" w:cs="Arial"/>
              </w:rPr>
              <w:t xml:space="preserve"> los siguientes campos</w:t>
            </w:r>
            <w:r w:rsidRPr="007D3C2E">
              <w:rPr>
                <w:rFonts w:ascii="Arial" w:hAnsi="Arial" w:cs="Arial"/>
              </w:rPr>
              <w:t xml:space="preserve">: </w:t>
            </w:r>
            <w:r w:rsidR="00AF3EE2" w:rsidRPr="007D3C2E">
              <w:rPr>
                <w:rFonts w:ascii="Arial" w:hAnsi="Arial" w:cs="Arial"/>
              </w:rPr>
              <w:t>codigo modular, nombre de S.EE, ubigeo, departamento, provincia, distrito, codigo DRE/UGEL, DRE / UGEL, Centro Poblado, Codigo Centro Poblado, código Local, Dirección, Nivel / Modalidad, Gestion / Dependencia, Latitud, Longitud, Altitud, Fuente de coordenadas y fecha de corte</w:t>
            </w:r>
            <w:r w:rsidRPr="007D3C2E">
              <w:rPr>
                <w:rFonts w:ascii="Arial" w:hAnsi="Arial" w:cs="Arial"/>
              </w:rPr>
              <w:t>.</w:t>
            </w:r>
          </w:p>
          <w:p w14:paraId="05A288A8" w14:textId="78B9CD2F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</w:p>
        </w:tc>
      </w:tr>
      <w:tr w:rsidR="00A845D9" w:rsidRPr="007D3C2E" w14:paraId="74A3A45E" w14:textId="77777777" w:rsidTr="00006893">
        <w:tc>
          <w:tcPr>
            <w:tcW w:w="3114" w:type="dxa"/>
            <w:vAlign w:val="center"/>
          </w:tcPr>
          <w:p w14:paraId="17D7776B" w14:textId="66EC22C4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371" w:type="dxa"/>
          </w:tcPr>
          <w:p w14:paraId="6E880E90" w14:textId="1FB4FAF0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</w:rPr>
              <w:t>Gobierno Regional de Lambayeque</w:t>
            </w:r>
          </w:p>
        </w:tc>
      </w:tr>
      <w:tr w:rsidR="00A845D9" w:rsidRPr="007D3C2E" w14:paraId="153A4951" w14:textId="77777777" w:rsidTr="00006893">
        <w:tc>
          <w:tcPr>
            <w:tcW w:w="3114" w:type="dxa"/>
            <w:vAlign w:val="center"/>
          </w:tcPr>
          <w:p w14:paraId="50B2B260" w14:textId="08D150D1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Oficina</w:t>
            </w:r>
          </w:p>
        </w:tc>
        <w:tc>
          <w:tcPr>
            <w:tcW w:w="7371" w:type="dxa"/>
          </w:tcPr>
          <w:p w14:paraId="3929D76D" w14:textId="7D0B7A0A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</w:rPr>
              <w:t>Sub Gerencia De Modernización Y Transformación Digital - SGMTD</w:t>
            </w:r>
          </w:p>
        </w:tc>
      </w:tr>
      <w:tr w:rsidR="00A845D9" w:rsidRPr="007D3C2E" w14:paraId="334F7CE6" w14:textId="77777777" w:rsidTr="00006893">
        <w:tc>
          <w:tcPr>
            <w:tcW w:w="3114" w:type="dxa"/>
            <w:vAlign w:val="center"/>
          </w:tcPr>
          <w:p w14:paraId="1A1C6495" w14:textId="45A2E1E2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  <w:color w:val="000000" w:themeColor="text1"/>
                <w:kern w:val="24"/>
              </w:rPr>
              <w:t>Etiquetas</w:t>
            </w:r>
          </w:p>
        </w:tc>
        <w:tc>
          <w:tcPr>
            <w:tcW w:w="7371" w:type="dxa"/>
          </w:tcPr>
          <w:p w14:paraId="4CFD7A73" w14:textId="4C73CB09" w:rsidR="00A845D9" w:rsidRPr="007D3C2E" w:rsidRDefault="00AF3EE2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</w:rPr>
              <w:t>Educación, centros educativos, instituciones</w:t>
            </w:r>
          </w:p>
        </w:tc>
      </w:tr>
      <w:tr w:rsidR="00A845D9" w:rsidRPr="007D3C2E" w14:paraId="6EE32DF9" w14:textId="77777777" w:rsidTr="00006893">
        <w:tc>
          <w:tcPr>
            <w:tcW w:w="3114" w:type="dxa"/>
            <w:vAlign w:val="center"/>
          </w:tcPr>
          <w:p w14:paraId="3CB29339" w14:textId="14C08820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371" w:type="dxa"/>
          </w:tcPr>
          <w:p w14:paraId="0B87AC21" w14:textId="03FB15DE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  <w:color w:val="000000" w:themeColor="text1"/>
                <w:kern w:val="24"/>
              </w:rPr>
              <w:t>2025-</w:t>
            </w:r>
            <w:r w:rsidR="00AF3EE2" w:rsidRPr="007D3C2E">
              <w:rPr>
                <w:rFonts w:ascii="Arial" w:hAnsi="Arial" w:cs="Arial"/>
                <w:color w:val="000000" w:themeColor="text1"/>
                <w:kern w:val="24"/>
              </w:rPr>
              <w:t>07/01</w:t>
            </w:r>
          </w:p>
        </w:tc>
      </w:tr>
      <w:tr w:rsidR="00A845D9" w:rsidRPr="007D3C2E" w14:paraId="4CA86ADF" w14:textId="77777777" w:rsidTr="00006893">
        <w:tc>
          <w:tcPr>
            <w:tcW w:w="3114" w:type="dxa"/>
            <w:vAlign w:val="center"/>
          </w:tcPr>
          <w:p w14:paraId="47DAE9CB" w14:textId="3932F21E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371" w:type="dxa"/>
          </w:tcPr>
          <w:p w14:paraId="7A4538FE" w14:textId="2EE12626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  <w:color w:val="000000" w:themeColor="text1"/>
                <w:kern w:val="24"/>
              </w:rPr>
              <w:t>2025-07-0</w:t>
            </w:r>
            <w:r w:rsidR="00AF3EE2" w:rsidRPr="007D3C2E">
              <w:rPr>
                <w:rFonts w:ascii="Arial" w:hAnsi="Arial" w:cs="Arial"/>
                <w:color w:val="000000" w:themeColor="text1"/>
                <w:kern w:val="24"/>
              </w:rPr>
              <w:t>2</w:t>
            </w:r>
          </w:p>
        </w:tc>
      </w:tr>
      <w:tr w:rsidR="00A845D9" w:rsidRPr="007D3C2E" w14:paraId="1C0FC925" w14:textId="77777777" w:rsidTr="00006893">
        <w:tc>
          <w:tcPr>
            <w:tcW w:w="3114" w:type="dxa"/>
            <w:vAlign w:val="center"/>
          </w:tcPr>
          <w:p w14:paraId="46B745E3" w14:textId="727F2F1A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371" w:type="dxa"/>
            <w:vAlign w:val="center"/>
          </w:tcPr>
          <w:p w14:paraId="2575321A" w14:textId="36667377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</w:rPr>
              <w:t>1.0</w:t>
            </w:r>
          </w:p>
        </w:tc>
      </w:tr>
      <w:tr w:rsidR="00A845D9" w:rsidRPr="007D3C2E" w14:paraId="09F88906" w14:textId="77777777" w:rsidTr="00006893">
        <w:tc>
          <w:tcPr>
            <w:tcW w:w="3114" w:type="dxa"/>
            <w:vAlign w:val="center"/>
          </w:tcPr>
          <w:p w14:paraId="3F900D82" w14:textId="143F0038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371" w:type="dxa"/>
            <w:vAlign w:val="center"/>
          </w:tcPr>
          <w:p w14:paraId="199BD2F4" w14:textId="136860DE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hyperlink r:id="rId7" w:history="1">
              <w:r w:rsidRPr="007D3C2E">
                <w:rPr>
                  <w:rStyle w:val="Hipervnculo"/>
                  <w:rFonts w:ascii="Arial" w:hAnsi="Arial" w:cs="Arial"/>
                  <w:color w:val="0A77BD"/>
                  <w:kern w:val="24"/>
                  <w:u w:val="none"/>
                  <w:lang w:val="en-US"/>
                </w:rPr>
                <w:t>Open Data Commons Attribution License</w:t>
              </w:r>
            </w:hyperlink>
          </w:p>
        </w:tc>
      </w:tr>
      <w:tr w:rsidR="00A845D9" w:rsidRPr="007D3C2E" w14:paraId="499F4186" w14:textId="77777777" w:rsidTr="00006893">
        <w:tc>
          <w:tcPr>
            <w:tcW w:w="3114" w:type="dxa"/>
            <w:vAlign w:val="center"/>
          </w:tcPr>
          <w:p w14:paraId="35BB11AC" w14:textId="4FF81CEA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371" w:type="dxa"/>
            <w:vAlign w:val="center"/>
          </w:tcPr>
          <w:p w14:paraId="480A2E4E" w14:textId="2658E6D0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  <w:color w:val="000000" w:themeColor="text1"/>
                <w:kern w:val="24"/>
              </w:rPr>
              <w:t>Español</w:t>
            </w:r>
          </w:p>
        </w:tc>
      </w:tr>
      <w:tr w:rsidR="00A845D9" w:rsidRPr="007D3C2E" w14:paraId="249F452E" w14:textId="77777777" w:rsidTr="00006893">
        <w:tc>
          <w:tcPr>
            <w:tcW w:w="3114" w:type="dxa"/>
            <w:vAlign w:val="center"/>
          </w:tcPr>
          <w:p w14:paraId="2CC20CAC" w14:textId="6019642E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Nivel de acceso</w:t>
            </w:r>
          </w:p>
        </w:tc>
        <w:tc>
          <w:tcPr>
            <w:tcW w:w="7371" w:type="dxa"/>
            <w:vAlign w:val="center"/>
          </w:tcPr>
          <w:p w14:paraId="2EE1B9BD" w14:textId="3B9B7BF3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  <w:color w:val="000000" w:themeColor="text1"/>
                <w:kern w:val="24"/>
              </w:rPr>
              <w:t>Público</w:t>
            </w:r>
          </w:p>
        </w:tc>
      </w:tr>
      <w:tr w:rsidR="00A845D9" w:rsidRPr="007D3C2E" w14:paraId="062BE6D0" w14:textId="77777777" w:rsidTr="00006893">
        <w:tc>
          <w:tcPr>
            <w:tcW w:w="3114" w:type="dxa"/>
          </w:tcPr>
          <w:p w14:paraId="0E04DA3E" w14:textId="73976B52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371" w:type="dxa"/>
          </w:tcPr>
          <w:p w14:paraId="30569F59" w14:textId="56EEF091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</w:rPr>
              <w:t>Dataset</w:t>
            </w:r>
          </w:p>
        </w:tc>
      </w:tr>
      <w:tr w:rsidR="00A845D9" w:rsidRPr="007D3C2E" w14:paraId="015B933A" w14:textId="77777777" w:rsidTr="00006893">
        <w:tc>
          <w:tcPr>
            <w:tcW w:w="3114" w:type="dxa"/>
          </w:tcPr>
          <w:p w14:paraId="7439EDC1" w14:textId="13F46009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</w:rPr>
              <w:t>Formato de recurso</w:t>
            </w:r>
          </w:p>
        </w:tc>
        <w:tc>
          <w:tcPr>
            <w:tcW w:w="7371" w:type="dxa"/>
          </w:tcPr>
          <w:p w14:paraId="309FE687" w14:textId="278FDBF8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</w:rPr>
              <w:t>CSV</w:t>
            </w:r>
          </w:p>
        </w:tc>
      </w:tr>
      <w:tr w:rsidR="00A845D9" w:rsidRPr="007D3C2E" w14:paraId="2F643D82" w14:textId="77777777" w:rsidTr="00006893">
        <w:tc>
          <w:tcPr>
            <w:tcW w:w="3114" w:type="dxa"/>
          </w:tcPr>
          <w:p w14:paraId="079F6AE8" w14:textId="1171542F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371" w:type="dxa"/>
          </w:tcPr>
          <w:p w14:paraId="1EA15C72" w14:textId="54F68525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</w:rPr>
              <w:t>Perú, Lambayeque – 2025</w:t>
            </w:r>
          </w:p>
        </w:tc>
      </w:tr>
      <w:tr w:rsidR="00A845D9" w:rsidRPr="007D3C2E" w14:paraId="78C0C001" w14:textId="77777777" w:rsidTr="00006893">
        <w:tc>
          <w:tcPr>
            <w:tcW w:w="3114" w:type="dxa"/>
          </w:tcPr>
          <w:p w14:paraId="48A6EE5C" w14:textId="43B749D1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</w:rPr>
              <w:t>Correo de contacto</w:t>
            </w:r>
          </w:p>
        </w:tc>
        <w:tc>
          <w:tcPr>
            <w:tcW w:w="7371" w:type="dxa"/>
          </w:tcPr>
          <w:p w14:paraId="66377642" w14:textId="105EC44C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  <w:r w:rsidRPr="007D3C2E">
              <w:rPr>
                <w:rFonts w:ascii="Arial" w:hAnsi="Arial" w:cs="Arial"/>
              </w:rPr>
              <w:t>ofoti@regionlambayeque.gob.pe</w:t>
            </w:r>
          </w:p>
        </w:tc>
      </w:tr>
      <w:tr w:rsidR="00A845D9" w:rsidRPr="007D3C2E" w14:paraId="6710046A" w14:textId="77777777" w:rsidTr="00006893">
        <w:tc>
          <w:tcPr>
            <w:tcW w:w="3114" w:type="dxa"/>
          </w:tcPr>
          <w:p w14:paraId="40784B23" w14:textId="77777777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4861B2AA" w14:textId="77777777" w:rsidR="00A845D9" w:rsidRPr="007D3C2E" w:rsidRDefault="00A845D9" w:rsidP="0000689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774249" w14:textId="77777777" w:rsidR="0093289F" w:rsidRPr="002C7F81" w:rsidRDefault="0093289F" w:rsidP="0093289F">
      <w:pPr>
        <w:rPr>
          <w:rFonts w:ascii="Arial" w:hAnsi="Arial" w:cs="Arial"/>
          <w:b/>
          <w:bCs/>
          <w:u w:val="single"/>
        </w:rPr>
      </w:pPr>
    </w:p>
    <w:sectPr w:rsidR="0093289F" w:rsidRPr="002C7F81" w:rsidSect="00C57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76FAF" w14:textId="77777777" w:rsidR="008838F0" w:rsidRDefault="008838F0" w:rsidP="00B23572">
      <w:pPr>
        <w:spacing w:after="0" w:line="240" w:lineRule="auto"/>
      </w:pPr>
      <w:r>
        <w:separator/>
      </w:r>
    </w:p>
  </w:endnote>
  <w:endnote w:type="continuationSeparator" w:id="0">
    <w:p w14:paraId="0DACB29C" w14:textId="77777777" w:rsidR="008838F0" w:rsidRDefault="008838F0" w:rsidP="00B2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07B7E" w14:textId="77777777" w:rsidR="008838F0" w:rsidRDefault="008838F0" w:rsidP="00B23572">
      <w:pPr>
        <w:spacing w:after="0" w:line="240" w:lineRule="auto"/>
      </w:pPr>
      <w:r>
        <w:separator/>
      </w:r>
    </w:p>
  </w:footnote>
  <w:footnote w:type="continuationSeparator" w:id="0">
    <w:p w14:paraId="473D80C5" w14:textId="77777777" w:rsidR="008838F0" w:rsidRDefault="008838F0" w:rsidP="00B23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2D"/>
    <w:rsid w:val="00006893"/>
    <w:rsid w:val="000A4B3F"/>
    <w:rsid w:val="000C5627"/>
    <w:rsid w:val="000E3738"/>
    <w:rsid w:val="001203FE"/>
    <w:rsid w:val="001972CD"/>
    <w:rsid w:val="001A1431"/>
    <w:rsid w:val="001A2762"/>
    <w:rsid w:val="002C572D"/>
    <w:rsid w:val="002C7F81"/>
    <w:rsid w:val="00340E1F"/>
    <w:rsid w:val="003704DC"/>
    <w:rsid w:val="003E5D24"/>
    <w:rsid w:val="005A45DC"/>
    <w:rsid w:val="005C7C5F"/>
    <w:rsid w:val="005D6DB8"/>
    <w:rsid w:val="005F2C4B"/>
    <w:rsid w:val="006934CD"/>
    <w:rsid w:val="0075314D"/>
    <w:rsid w:val="007734BE"/>
    <w:rsid w:val="007D3C2E"/>
    <w:rsid w:val="00821F8D"/>
    <w:rsid w:val="00846B6E"/>
    <w:rsid w:val="008838F0"/>
    <w:rsid w:val="008E66F9"/>
    <w:rsid w:val="0093289F"/>
    <w:rsid w:val="00952790"/>
    <w:rsid w:val="00A25C56"/>
    <w:rsid w:val="00A845D9"/>
    <w:rsid w:val="00AF00DA"/>
    <w:rsid w:val="00AF3EE2"/>
    <w:rsid w:val="00B10D5D"/>
    <w:rsid w:val="00B21A89"/>
    <w:rsid w:val="00B23572"/>
    <w:rsid w:val="00C57748"/>
    <w:rsid w:val="00D54FE6"/>
    <w:rsid w:val="00DD00F8"/>
    <w:rsid w:val="00DD60A8"/>
    <w:rsid w:val="00EB7DA5"/>
    <w:rsid w:val="00F2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DCCE8"/>
  <w15:chartTrackingRefBased/>
  <w15:docId w15:val="{B33EED3F-D475-4A79-985E-A920C2C1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5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7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7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7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7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572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57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57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57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57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5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5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5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57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57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572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72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572D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3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774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6DB8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3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572"/>
  </w:style>
  <w:style w:type="paragraph" w:styleId="Piedepgina">
    <w:name w:val="footer"/>
    <w:basedOn w:val="Normal"/>
    <w:link w:val="PiedepginaCar"/>
    <w:uiPriority w:val="99"/>
    <w:unhideWhenUsed/>
    <w:rsid w:val="00B23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572"/>
  </w:style>
  <w:style w:type="character" w:styleId="Mencinsinresolver">
    <w:name w:val="Unresolved Mention"/>
    <w:basedOn w:val="Fuentedeprrafopredeter"/>
    <w:uiPriority w:val="99"/>
    <w:semiHidden/>
    <w:unhideWhenUsed/>
    <w:rsid w:val="00AF3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tosabiertos.gob.pe/dataset/centros-educativos-en-la-region-lambayeque-actualizados-junio-20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Metadata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Metadata</dc:title>
  <dc:subject/>
  <dc:creator>Jhon Wayler Lima Camizan</dc:creator>
  <cp:keywords>PNDA</cp:keywords>
  <dc:description>Gobierno Regional Lambayeque</dc:description>
  <cp:lastModifiedBy>Jhon Wayler Lima Camizan</cp:lastModifiedBy>
  <cp:revision>50</cp:revision>
  <dcterms:created xsi:type="dcterms:W3CDTF">2025-07-02T13:05:00Z</dcterms:created>
  <dcterms:modified xsi:type="dcterms:W3CDTF">2025-07-02T19:58:00Z</dcterms:modified>
</cp:coreProperties>
</file>